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8426" w14:textId="60E55131" w:rsidR="00DE1B49" w:rsidRDefault="00DE1B49" w:rsidP="00DE1B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Pályázati </w:t>
      </w:r>
      <w:r w:rsidR="00F11054">
        <w:rPr>
          <w:b/>
          <w:bCs/>
          <w:sz w:val="28"/>
          <w:szCs w:val="28"/>
        </w:rPr>
        <w:t>útmutató</w:t>
      </w:r>
    </w:p>
    <w:p w14:paraId="0E9B6FB0" w14:textId="6B3AE83D" w:rsidR="00DE1B49" w:rsidRDefault="00DE1B49" w:rsidP="00DE1B4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Tehetséges tanulók</w:t>
      </w:r>
      <w:r w:rsidR="005121FA">
        <w:rPr>
          <w:b/>
          <w:bCs/>
          <w:sz w:val="28"/>
          <w:szCs w:val="28"/>
        </w:rPr>
        <w:t xml:space="preserve"> </w:t>
      </w:r>
      <w:r w:rsidR="00BE18BC">
        <w:rPr>
          <w:b/>
          <w:bCs/>
          <w:sz w:val="28"/>
          <w:szCs w:val="28"/>
        </w:rPr>
        <w:t>projektmegvalósításának</w:t>
      </w:r>
      <w:r>
        <w:rPr>
          <w:b/>
          <w:bCs/>
          <w:sz w:val="28"/>
          <w:szCs w:val="28"/>
        </w:rPr>
        <w:t xml:space="preserve"> támogatására</w:t>
      </w:r>
    </w:p>
    <w:p w14:paraId="4D6FE6A2" w14:textId="77777777" w:rsidR="00DE1B49" w:rsidRPr="00D9176C" w:rsidRDefault="00DE1B49" w:rsidP="00DE1B49">
      <w:pPr>
        <w:pStyle w:val="Default"/>
        <w:jc w:val="center"/>
        <w:rPr>
          <w:i/>
          <w:sz w:val="28"/>
          <w:szCs w:val="28"/>
        </w:rPr>
      </w:pPr>
    </w:p>
    <w:p w14:paraId="58EFB5CF" w14:textId="77777777" w:rsidR="00DE1B49" w:rsidRDefault="00DE1B49" w:rsidP="00DE1B49">
      <w:pPr>
        <w:pStyle w:val="Default"/>
        <w:jc w:val="both"/>
        <w:rPr>
          <w:sz w:val="28"/>
          <w:szCs w:val="28"/>
        </w:rPr>
      </w:pPr>
    </w:p>
    <w:p w14:paraId="28D34C9F" w14:textId="4306FC99" w:rsidR="00DE1B49" w:rsidRPr="00365AA6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8D00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  <w:r w:rsidR="00B73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megvalósítás </w:t>
      </w:r>
      <w:r w:rsidR="00963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támogatásának </w:t>
      </w:r>
      <w:r w:rsidRPr="00365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formája és mértéke</w:t>
      </w:r>
    </w:p>
    <w:p w14:paraId="2360A72E" w14:textId="0B2770DD" w:rsidR="00B73C57" w:rsidRDefault="009631CD" w:rsidP="00AD1ED7">
      <w:pPr>
        <w:pStyle w:val="NormlWeb"/>
        <w:jc w:val="both"/>
      </w:pPr>
      <w:r>
        <w:t>A projektfinanszírozás két részből áll</w:t>
      </w:r>
      <w:r w:rsidR="001C4DD8">
        <w:t>, a közv</w:t>
      </w:r>
      <w:r w:rsidR="002A0FBB">
        <w:t xml:space="preserve">etlen tanulói támogatásból és a tanulót segítő mentor </w:t>
      </w:r>
      <w:r w:rsidR="00961EC7">
        <w:t>megbízásából.</w:t>
      </w:r>
    </w:p>
    <w:p w14:paraId="28CB9A44" w14:textId="0736F765" w:rsidR="00DE1B49" w:rsidRDefault="00DE1B49" w:rsidP="00F11054">
      <w:pPr>
        <w:pStyle w:val="NormlWeb"/>
        <w:numPr>
          <w:ilvl w:val="1"/>
          <w:numId w:val="13"/>
        </w:numPr>
        <w:jc w:val="both"/>
      </w:pPr>
      <w:r>
        <w:rPr>
          <w:rStyle w:val="Kiemels2"/>
        </w:rPr>
        <w:t>Tanulói támogatás:</w:t>
      </w:r>
      <w:r>
        <w:t xml:space="preserve"> A </w:t>
      </w:r>
      <w:r w:rsidR="00C248B9">
        <w:t xml:space="preserve">projektfinanszírozás </w:t>
      </w:r>
      <w:r>
        <w:t xml:space="preserve"> összeg</w:t>
      </w:r>
      <w:r w:rsidR="00C248B9">
        <w:t>ének</w:t>
      </w:r>
      <w:r>
        <w:t xml:space="preserve"> 70%-</w:t>
      </w:r>
      <w:proofErr w:type="gramStart"/>
      <w:r>
        <w:t>a</w:t>
      </w:r>
      <w:proofErr w:type="gramEnd"/>
      <w:r>
        <w:t xml:space="preserve">, </w:t>
      </w:r>
      <w:r w:rsidR="00AE2FFD">
        <w:t xml:space="preserve">melyet a </w:t>
      </w:r>
      <w:r w:rsidR="00DE3402">
        <w:t xml:space="preserve">Közalapítvány </w:t>
      </w:r>
      <w:r w:rsidR="00311138">
        <w:t xml:space="preserve">ösztöndíj szerződés keretében folyósít a </w:t>
      </w:r>
      <w:r w:rsidR="00E471E6">
        <w:t>pályázó tanuló részére. A tanulói támogatás célja</w:t>
      </w:r>
      <w:r>
        <w:t>, hogy elősegítse a projekt sikeres kivitelezését, beleértve az eszközbeszerzéseket, anyagköltségeket vagy más, a projekt végrehajtásához kapcsolódó kiadásokat.</w:t>
      </w:r>
    </w:p>
    <w:p w14:paraId="0B788FBA" w14:textId="3B1B6D35" w:rsidR="00911753" w:rsidRPr="0077653D" w:rsidRDefault="00911753" w:rsidP="0091175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77653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A támogatás kizárólag olyan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anyag- és eszközbeszerzésekre</w:t>
      </w:r>
      <w:r w:rsidR="008C4AEB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 valamint szolgáltatások igénybe vételére</w:t>
      </w:r>
      <w:r w:rsidRPr="0077653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fordítható, amelyek közvetlenül </w:t>
      </w:r>
      <w:r w:rsidR="008C4AEB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és igazolható módon </w:t>
      </w:r>
      <w:r w:rsidRPr="0077653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kapcsolódnak a pályázati projekt szakmai megvalósításához. Ennek érdekében k</w:t>
      </w:r>
      <w:r w:rsidRPr="009A300F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iemelt fontosságú az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anyag- és </w:t>
      </w:r>
      <w:r w:rsidRPr="009A300F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eszközbeszerzések</w:t>
      </w:r>
      <w:r w:rsidR="006E07E6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 szolgáltatás igénybe vétele</w:t>
      </w:r>
      <w:r w:rsidRPr="009A300F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indokoltságának alátámasztása, amelyeket a pályázati anyagban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is szükséges feltüntetni</w:t>
      </w:r>
      <w:r w:rsidRPr="009A300F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.</w:t>
      </w:r>
    </w:p>
    <w:p w14:paraId="2B2E818D" w14:textId="48199616" w:rsidR="00911753" w:rsidRPr="0077653D" w:rsidRDefault="00911753" w:rsidP="00911753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9A300F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A pályázathoz saját forrás biztosítása nem kötelező. </w:t>
      </w:r>
      <w:r w:rsidRPr="0077653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Amennyiben a projekt megvalósításához szükséges beszerzése</w:t>
      </w:r>
      <w:r w:rsidR="006E07E6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k</w:t>
      </w:r>
      <w:r w:rsidRPr="0077653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meghaladj</w:t>
      </w:r>
      <w:r w:rsidR="006E07E6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ák</w:t>
      </w:r>
      <w:r w:rsidRPr="0077653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a támogatási összeg kereteit, a fennmaradó részt a pályázó saját forrásból köteles kiegészíteni.</w:t>
      </w:r>
    </w:p>
    <w:p w14:paraId="2983C60D" w14:textId="5A799D7F" w:rsidR="00531E27" w:rsidRPr="00F11054" w:rsidRDefault="00DE1B49" w:rsidP="001D4B3F">
      <w:pPr>
        <w:pStyle w:val="NormlWeb"/>
        <w:numPr>
          <w:ilvl w:val="1"/>
          <w:numId w:val="13"/>
        </w:numPr>
        <w:jc w:val="both"/>
      </w:pPr>
      <w:r w:rsidRPr="003770C1">
        <w:rPr>
          <w:rStyle w:val="Kiemels2"/>
        </w:rPr>
        <w:t xml:space="preserve">Mentori </w:t>
      </w:r>
      <w:r w:rsidR="001705E8" w:rsidRPr="00AD1ED7">
        <w:rPr>
          <w:rStyle w:val="Kiemels2"/>
        </w:rPr>
        <w:t>megbízás</w:t>
      </w:r>
      <w:r w:rsidRPr="003770C1">
        <w:rPr>
          <w:rStyle w:val="Kiemels2"/>
        </w:rPr>
        <w:t>:</w:t>
      </w:r>
      <w:r w:rsidRPr="003770C1">
        <w:t xml:space="preserve"> A </w:t>
      </w:r>
      <w:proofErr w:type="spellStart"/>
      <w:r w:rsidR="00DE3402" w:rsidRPr="00AD1ED7">
        <w:t>projekt</w:t>
      </w:r>
      <w:r w:rsidR="006E07E6">
        <w:t>finanszirozás</w:t>
      </w:r>
      <w:proofErr w:type="spellEnd"/>
      <w:r w:rsidR="006E07E6">
        <w:t xml:space="preserve"> </w:t>
      </w:r>
      <w:r w:rsidRPr="00454755">
        <w:t>összeg</w:t>
      </w:r>
      <w:r w:rsidR="006E07E6">
        <w:t>ének</w:t>
      </w:r>
      <w:r w:rsidRPr="00454755">
        <w:t xml:space="preserve"> 30%-</w:t>
      </w:r>
      <w:proofErr w:type="gramStart"/>
      <w:r w:rsidRPr="00454755">
        <w:t>a</w:t>
      </w:r>
      <w:proofErr w:type="gramEnd"/>
      <w:r w:rsidRPr="00454755">
        <w:t xml:space="preserve">, </w:t>
      </w:r>
      <w:r w:rsidR="00E471E6" w:rsidRPr="00454755">
        <w:t>mel</w:t>
      </w:r>
      <w:r w:rsidR="00DE3402" w:rsidRPr="00AD1ED7">
        <w:t xml:space="preserve">yet a Közalapítvány megbízási szerződés keretében </w:t>
      </w:r>
      <w:r w:rsidR="009538C5" w:rsidRPr="00AD1ED7">
        <w:t>folyósít</w:t>
      </w:r>
      <w:r w:rsidRPr="003770C1">
        <w:t xml:space="preserve"> a tanulót segítő mentor részére</w:t>
      </w:r>
      <w:r w:rsidR="009538C5" w:rsidRPr="00AD1ED7">
        <w:t>. A mentori megbízás célja,</w:t>
      </w:r>
      <w:r w:rsidRPr="003770C1">
        <w:t xml:space="preserve"> hogy elősegítse a projekt sikeres </w:t>
      </w:r>
      <w:r w:rsidR="00454755">
        <w:t xml:space="preserve">előkészítését és </w:t>
      </w:r>
      <w:r w:rsidRPr="003770C1">
        <w:t>kivitelezését</w:t>
      </w:r>
      <w:r w:rsidR="00454755">
        <w:t>.</w:t>
      </w:r>
    </w:p>
    <w:p w14:paraId="55CEB19E" w14:textId="22BB0052" w:rsidR="00CF6C8E" w:rsidRDefault="00F40FA3" w:rsidP="00F40FA3">
      <w:pPr>
        <w:pStyle w:val="Listaszerbekezds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 pályázó és mentortanára kizárólag egy pályázatot nyújthat be.</w:t>
      </w:r>
      <w:r w:rsidR="00CF6C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081709" w14:textId="77777777" w:rsidR="00CF6C8E" w:rsidRDefault="00CF6C8E" w:rsidP="00CF6C8E">
      <w:pPr>
        <w:pStyle w:val="Listaszerbekezds"/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F6920" w14:textId="5D47F115" w:rsidR="00F40FA3" w:rsidRDefault="00CF6C8E" w:rsidP="00CF6C8E">
      <w:pPr>
        <w:pStyle w:val="Listaszerbekezds"/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Pályázat benyújtására ideiglenes</w:t>
      </w:r>
      <w:r w:rsidR="0038062E">
        <w:rPr>
          <w:rFonts w:ascii="Times New Roman" w:hAnsi="Times New Roman" w:cs="Times New Roman"/>
          <w:b/>
          <w:sz w:val="24"/>
          <w:szCs w:val="24"/>
        </w:rPr>
        <w:t>, szerződéses</w:t>
      </w:r>
      <w:r>
        <w:rPr>
          <w:rFonts w:ascii="Times New Roman" w:hAnsi="Times New Roman" w:cs="Times New Roman"/>
          <w:b/>
          <w:sz w:val="24"/>
          <w:szCs w:val="24"/>
        </w:rPr>
        <w:t xml:space="preserve"> társulásban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konzorciumban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is lehetőség van, ebben az esetben maximum 2 hallgató és egy mentortanár működhet egy</w:t>
      </w:r>
      <w:r w:rsidR="0068135F">
        <w:rPr>
          <w:rFonts w:ascii="Times New Roman" w:hAnsi="Times New Roman" w:cs="Times New Roman"/>
          <w:b/>
          <w:sz w:val="24"/>
          <w:szCs w:val="24"/>
        </w:rPr>
        <w:t>ütt a pályázat kidolgozásában, benyújtásában, majd bemutatásában.</w:t>
      </w:r>
    </w:p>
    <w:p w14:paraId="292CFD70" w14:textId="77777777" w:rsidR="00F40FA3" w:rsidRDefault="00F40FA3" w:rsidP="009C1110">
      <w:pPr>
        <w:pStyle w:val="Listaszerbekezds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82998" w14:textId="03427FC9" w:rsidR="00DE1B49" w:rsidRDefault="00DE1B49" w:rsidP="00DE1B49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A pályázatban nem támogatható tevékenységek</w:t>
      </w:r>
      <w:r>
        <w:rPr>
          <w:rFonts w:ascii="Times New Roman" w:hAnsi="Times New Roman" w:cs="Times New Roman"/>
          <w:b/>
          <w:sz w:val="24"/>
          <w:szCs w:val="24"/>
        </w:rPr>
        <w:t xml:space="preserve"> és költségek</w:t>
      </w:r>
    </w:p>
    <w:p w14:paraId="75E0757F" w14:textId="77777777" w:rsidR="00DE1B49" w:rsidRPr="00283F14" w:rsidRDefault="00DE1B49" w:rsidP="00DE1B49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87BB4" w14:textId="77777777" w:rsidR="00DE1B49" w:rsidRPr="009A300F" w:rsidRDefault="00DE1B49" w:rsidP="00DE1B49">
      <w:pPr>
        <w:pStyle w:val="Listaszerbekezds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00F">
        <w:rPr>
          <w:rFonts w:ascii="Times New Roman" w:hAnsi="Times New Roman" w:cs="Times New Roman"/>
          <w:color w:val="auto"/>
          <w:sz w:val="24"/>
          <w:szCs w:val="24"/>
        </w:rPr>
        <w:t>Olyan eszközök vagy anyagok vásárlása, amelyek nem kapcsolódnak közvetlenül a pályázati projekt szakmai megvalósításához.</w:t>
      </w:r>
      <w:r w:rsidRPr="009A300F" w:rsidDel="001542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37E77E4" w14:textId="77777777" w:rsidR="00DE1B49" w:rsidRPr="009A300F" w:rsidRDefault="00DE1B49" w:rsidP="00DE1B49">
      <w:pPr>
        <w:pStyle w:val="Listaszerbekezds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00F">
        <w:rPr>
          <w:rFonts w:ascii="Times New Roman" w:hAnsi="Times New Roman" w:cs="Times New Roman"/>
          <w:color w:val="auto"/>
          <w:sz w:val="24"/>
          <w:szCs w:val="24"/>
        </w:rPr>
        <w:t>A tanuló vagy mentor mindennapi tevékenységeivel kapcsolatos kiadások, mint például bérleti díj, rezsiköltségek, utazási költségek.</w:t>
      </w:r>
      <w:r w:rsidRPr="009A300F" w:rsidDel="001542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5CA34F3" w14:textId="44B6142F" w:rsidR="00DE1B49" w:rsidRPr="009A300F" w:rsidRDefault="00DE1B49" w:rsidP="00DE1B49">
      <w:pPr>
        <w:pStyle w:val="Listaszerbekezds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00F">
        <w:rPr>
          <w:rFonts w:ascii="Times New Roman" w:hAnsi="Times New Roman" w:cs="Times New Roman"/>
          <w:color w:val="auto"/>
          <w:sz w:val="24"/>
          <w:szCs w:val="24"/>
        </w:rPr>
        <w:t xml:space="preserve">Harmadik fél által végzett szolgáltatások, amelyek nem kapcsolódnak szorosan a projekt szakmai </w:t>
      </w:r>
      <w:proofErr w:type="gramStart"/>
      <w:r w:rsidRPr="009A300F">
        <w:rPr>
          <w:rFonts w:ascii="Times New Roman" w:hAnsi="Times New Roman" w:cs="Times New Roman"/>
          <w:color w:val="auto"/>
          <w:sz w:val="24"/>
          <w:szCs w:val="24"/>
        </w:rPr>
        <w:t>céljaihoz .</w:t>
      </w:r>
      <w:proofErr w:type="gramEnd"/>
    </w:p>
    <w:p w14:paraId="195E474A" w14:textId="77777777" w:rsidR="00DE1B49" w:rsidRPr="009A300F" w:rsidRDefault="00DE1B49" w:rsidP="00DE1B49">
      <w:pPr>
        <w:pStyle w:val="Listaszerbekezds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00F">
        <w:rPr>
          <w:rFonts w:ascii="Times New Roman" w:hAnsi="Times New Roman" w:cs="Times New Roman"/>
          <w:color w:val="auto"/>
          <w:sz w:val="24"/>
          <w:szCs w:val="24"/>
        </w:rPr>
        <w:t>Bármilyen tevékenység, amely sérti a jogszabályokat, például nem engedélyezett technológiák vagy anyagok használata.</w:t>
      </w:r>
    </w:p>
    <w:p w14:paraId="50E1A2C5" w14:textId="77777777" w:rsidR="00DE1B49" w:rsidRPr="009A300F" w:rsidRDefault="00DE1B49" w:rsidP="00DE1B49">
      <w:pPr>
        <w:pStyle w:val="Listaszerbekezds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00F">
        <w:rPr>
          <w:rFonts w:ascii="Times New Roman" w:hAnsi="Times New Roman" w:cs="Times New Roman"/>
          <w:color w:val="auto"/>
          <w:sz w:val="24"/>
          <w:szCs w:val="24"/>
        </w:rPr>
        <w:t>A pályázati keret nem fordítható például tanulmányi utakra, külföldi ösztöndíjakra vagy olyan képzésekre, amelyek nem kötődnek közvetlenül a projekt megvalósításához.</w:t>
      </w:r>
    </w:p>
    <w:p w14:paraId="7B2E44F1" w14:textId="2FEA56F8" w:rsidR="00DE1B49" w:rsidRPr="009A300F" w:rsidRDefault="00DE1B49" w:rsidP="00DE1B49">
      <w:pPr>
        <w:pStyle w:val="Listaszerbekezds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00F">
        <w:rPr>
          <w:rFonts w:ascii="Times New Roman" w:hAnsi="Times New Roman" w:cs="Times New Roman"/>
          <w:color w:val="auto"/>
          <w:sz w:val="24"/>
          <w:szCs w:val="24"/>
        </w:rPr>
        <w:t>A pályázati időszakon kívül felmerült költségek</w:t>
      </w:r>
      <w:r w:rsidR="00531E2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917C88A" w14:textId="2B414C97" w:rsidR="00DE1B49" w:rsidRDefault="00DE1B49" w:rsidP="00DE1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40EFB" w14:textId="195F69A9" w:rsidR="00614EF1" w:rsidRDefault="00614EF1" w:rsidP="00DE1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52DE4" w14:textId="509E8F32" w:rsidR="00614EF1" w:rsidRDefault="00614EF1" w:rsidP="00DE1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454E" w14:textId="77777777" w:rsidR="00614EF1" w:rsidRPr="00542E25" w:rsidRDefault="00614EF1" w:rsidP="00DE1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51AB1" w14:textId="77777777" w:rsidR="00DE1B49" w:rsidRPr="00542E25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E25">
        <w:rPr>
          <w:rFonts w:ascii="Times New Roman" w:hAnsi="Times New Roman" w:cs="Times New Roman"/>
          <w:b/>
          <w:sz w:val="24"/>
          <w:szCs w:val="24"/>
        </w:rPr>
        <w:t xml:space="preserve">Tanulói és </w:t>
      </w:r>
      <w:proofErr w:type="gramStart"/>
      <w:r w:rsidRPr="00542E25">
        <w:rPr>
          <w:rFonts w:ascii="Times New Roman" w:hAnsi="Times New Roman" w:cs="Times New Roman"/>
          <w:b/>
          <w:sz w:val="24"/>
          <w:szCs w:val="24"/>
        </w:rPr>
        <w:t>mentori</w:t>
      </w:r>
      <w:proofErr w:type="gramEnd"/>
      <w:r w:rsidRPr="00542E25">
        <w:rPr>
          <w:rFonts w:ascii="Times New Roman" w:hAnsi="Times New Roman" w:cs="Times New Roman"/>
          <w:b/>
          <w:sz w:val="24"/>
          <w:szCs w:val="24"/>
        </w:rPr>
        <w:t xml:space="preserve"> együttműködés</w:t>
      </w:r>
    </w:p>
    <w:p w14:paraId="078DD9DC" w14:textId="77777777" w:rsidR="00DE1B49" w:rsidRDefault="00DE1B49" w:rsidP="00DE1B4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7EB936D" w14:textId="77777777" w:rsidR="00DE1B49" w:rsidRDefault="00DE1B49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pályázat során a tanulók és mentorok együttműködése kulcsfontosságú. A sikeres projektmegvalósítás érdekében mindkét félnek meghatározott feladatai vannak:</w:t>
      </w:r>
    </w:p>
    <w:p w14:paraId="5383B9E0" w14:textId="77777777" w:rsidR="00DE1B49" w:rsidRPr="00542E25" w:rsidRDefault="00DE1B49" w:rsidP="00DE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00118" w14:textId="069BFB17" w:rsidR="00DE1B49" w:rsidRDefault="00DE1B49" w:rsidP="00DE1B49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2E25">
        <w:rPr>
          <w:rFonts w:ascii="Times New Roman" w:hAnsi="Times New Roman" w:cs="Times New Roman"/>
          <w:b/>
          <w:i/>
          <w:sz w:val="24"/>
          <w:szCs w:val="24"/>
        </w:rPr>
        <w:t>Tanuló feladatai</w:t>
      </w:r>
    </w:p>
    <w:p w14:paraId="28FC4EB0" w14:textId="77777777" w:rsidR="001D4B3F" w:rsidRPr="00542E25" w:rsidRDefault="001D4B3F" w:rsidP="001D4B3F">
      <w:pPr>
        <w:pStyle w:val="Listaszerbekezds"/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7CDD6A" w14:textId="77777777" w:rsidR="00DE1B49" w:rsidRPr="00542E25" w:rsidRDefault="00DE1B49" w:rsidP="00DE1B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projektötlet kidolgozása, amely magában foglalja a célok, megoldási módszerek és az alkalmazott eszközök megtervezését.</w:t>
      </w:r>
    </w:p>
    <w:p w14:paraId="2246ED39" w14:textId="77777777" w:rsidR="00DE1B49" w:rsidRDefault="00DE1B49" w:rsidP="00DE1B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projekt folyamatos megvalósítása és dokumentálása az előre meghatározott célkitűzések mentén.</w:t>
      </w:r>
    </w:p>
    <w:p w14:paraId="160762A6" w14:textId="77777777" w:rsidR="00DE1B49" w:rsidRDefault="00DE1B49" w:rsidP="00DE1B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 xml:space="preserve">Rendszeres konzultáció a mentorral a projekt </w:t>
      </w:r>
      <w:proofErr w:type="spellStart"/>
      <w:r w:rsidRPr="00542E25">
        <w:rPr>
          <w:rFonts w:ascii="Times New Roman" w:hAnsi="Times New Roman" w:cs="Times New Roman"/>
          <w:sz w:val="24"/>
          <w:szCs w:val="24"/>
        </w:rPr>
        <w:t>előrehaladásáról</w:t>
      </w:r>
      <w:proofErr w:type="spellEnd"/>
      <w:r w:rsidRPr="00542E25">
        <w:rPr>
          <w:rFonts w:ascii="Times New Roman" w:hAnsi="Times New Roman" w:cs="Times New Roman"/>
          <w:sz w:val="24"/>
          <w:szCs w:val="24"/>
        </w:rPr>
        <w:t>, és az esetleges nehézségek megoldásában való aktív részvétel.</w:t>
      </w:r>
    </w:p>
    <w:p w14:paraId="346043F6" w14:textId="77777777" w:rsidR="00DE1B49" w:rsidRDefault="00DE1B49" w:rsidP="00DE1B49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pályázati időszak felénél és végén a projekt állapotának bemutatása.</w:t>
      </w:r>
    </w:p>
    <w:p w14:paraId="08C7968C" w14:textId="77777777" w:rsidR="00DE1B49" w:rsidRDefault="00DE1B49" w:rsidP="00DE1B4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C410C13" w14:textId="72638BA7" w:rsidR="00DE1B49" w:rsidRDefault="00DE1B49" w:rsidP="00DE1B49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2E25">
        <w:rPr>
          <w:rFonts w:ascii="Times New Roman" w:hAnsi="Times New Roman" w:cs="Times New Roman"/>
          <w:b/>
          <w:i/>
          <w:sz w:val="24"/>
          <w:szCs w:val="24"/>
        </w:rPr>
        <w:t>Mentor feladatai</w:t>
      </w:r>
    </w:p>
    <w:p w14:paraId="6FF17E13" w14:textId="77777777" w:rsidR="001D4B3F" w:rsidRPr="00542E25" w:rsidRDefault="001D4B3F" w:rsidP="001D4B3F">
      <w:pPr>
        <w:pStyle w:val="Listaszerbekezds"/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9C7EB2" w14:textId="77777777" w:rsidR="00DE1B49" w:rsidRPr="00542E25" w:rsidRDefault="00DE1B49" w:rsidP="00DE1B49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Képzési </w:t>
      </w:r>
      <w:r w:rsidRPr="00542E25">
        <w:rPr>
          <w:rFonts w:ascii="Times New Roman" w:hAnsi="Times New Roman" w:cs="Times New Roman"/>
          <w:sz w:val="24"/>
          <w:szCs w:val="24"/>
        </w:rPr>
        <w:t>támogatás és iránymutatás nyújtása a projekt ötletének kidolgozásában és a tervezés folyamatában.</w:t>
      </w:r>
    </w:p>
    <w:p w14:paraId="10B56F6C" w14:textId="77777777" w:rsidR="00DE1B49" w:rsidRPr="00542E25" w:rsidRDefault="00DE1B49" w:rsidP="00DE1B49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tanuló rendszeres ellenőrzése és tanácsadás biztosítása a projekt megvalósításának során.</w:t>
      </w:r>
    </w:p>
    <w:p w14:paraId="1B804646" w14:textId="77777777" w:rsidR="00DE1B49" w:rsidRPr="00542E25" w:rsidRDefault="00DE1B49" w:rsidP="00DE1B49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tanuló által kidolgozott megoldások és eredmények szakmai minőségének ellenőrzése, javaslattétel a projekt finomítására.</w:t>
      </w:r>
    </w:p>
    <w:p w14:paraId="23149C36" w14:textId="77777777" w:rsidR="00DE1B49" w:rsidRPr="00542E25" w:rsidRDefault="00DE1B49" w:rsidP="00DE1B49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Segítségnyújtás a projekt dokumentálásában és bemutatásában a beszámolók során.</w:t>
      </w:r>
    </w:p>
    <w:p w14:paraId="68B9809B" w14:textId="77777777" w:rsidR="00DE1B49" w:rsidRDefault="00DE1B49" w:rsidP="00DE1B49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E25">
        <w:rPr>
          <w:rFonts w:ascii="Times New Roman" w:hAnsi="Times New Roman" w:cs="Times New Roman"/>
          <w:sz w:val="24"/>
          <w:szCs w:val="24"/>
        </w:rPr>
        <w:t>A tanuló és a mentor közötti együttműködés biztosítja, hogy a projekt megfeleljen a szakmai követelményeknek, elősegítse a tanuló fejlődését, és megvalósítsa a pályázati célkitűzéseket.</w:t>
      </w:r>
    </w:p>
    <w:p w14:paraId="2F87B4F8" w14:textId="77777777" w:rsidR="00DE1B49" w:rsidRPr="00542E25" w:rsidRDefault="00DE1B49" w:rsidP="00DE1B4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9900757" w14:textId="77777777" w:rsidR="00DE1B49" w:rsidRPr="00942984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984">
        <w:rPr>
          <w:rFonts w:ascii="Times New Roman" w:hAnsi="Times New Roman" w:cs="Times New Roman"/>
          <w:b/>
          <w:sz w:val="24"/>
          <w:szCs w:val="24"/>
        </w:rPr>
        <w:t xml:space="preserve">Mentor szerepét betöltő személy </w:t>
      </w:r>
    </w:p>
    <w:p w14:paraId="69F18A59" w14:textId="17FD36CF" w:rsidR="00796165" w:rsidRDefault="00796165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mentor</w:t>
      </w:r>
      <w:r w:rsidR="0069374A">
        <w:rPr>
          <w:rFonts w:ascii="Times New Roman" w:hAnsi="Times New Roman" w:cs="Times New Roman"/>
          <w:sz w:val="24"/>
          <w:szCs w:val="24"/>
        </w:rPr>
        <w:t xml:space="preserve"> személyét a pályázó jelöli meg, aki </w:t>
      </w:r>
      <w:r w:rsidR="00AA349F">
        <w:rPr>
          <w:rFonts w:ascii="Times New Roman" w:hAnsi="Times New Roman" w:cs="Times New Roman"/>
          <w:sz w:val="24"/>
          <w:szCs w:val="24"/>
        </w:rPr>
        <w:t xml:space="preserve">a pályázati adatlap aláírásával </w:t>
      </w:r>
      <w:r w:rsidR="0069374A">
        <w:rPr>
          <w:rFonts w:ascii="Times New Roman" w:hAnsi="Times New Roman" w:cs="Times New Roman"/>
          <w:sz w:val="24"/>
          <w:szCs w:val="24"/>
        </w:rPr>
        <w:t>vállalja</w:t>
      </w:r>
      <w:r w:rsidR="00A322E4">
        <w:rPr>
          <w:rFonts w:ascii="Times New Roman" w:hAnsi="Times New Roman" w:cs="Times New Roman"/>
          <w:sz w:val="24"/>
          <w:szCs w:val="24"/>
        </w:rPr>
        <w:t>, hogy</w:t>
      </w:r>
      <w:r w:rsidR="00CF42E7">
        <w:rPr>
          <w:rFonts w:ascii="Times New Roman" w:hAnsi="Times New Roman" w:cs="Times New Roman"/>
          <w:sz w:val="24"/>
          <w:szCs w:val="24"/>
        </w:rPr>
        <w:t xml:space="preserve"> a projekt</w:t>
      </w:r>
      <w:r w:rsidR="00A322E4"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CF42E7">
        <w:rPr>
          <w:rFonts w:ascii="Times New Roman" w:hAnsi="Times New Roman" w:cs="Times New Roman"/>
          <w:sz w:val="24"/>
          <w:szCs w:val="24"/>
        </w:rPr>
        <w:t>a</w:t>
      </w:r>
      <w:r w:rsidR="00A322E4">
        <w:rPr>
          <w:rFonts w:ascii="Times New Roman" w:hAnsi="Times New Roman" w:cs="Times New Roman"/>
          <w:sz w:val="24"/>
          <w:szCs w:val="24"/>
        </w:rPr>
        <w:t xml:space="preserve"> esetén </w:t>
      </w:r>
      <w:r w:rsidR="00CF42E7">
        <w:rPr>
          <w:rFonts w:ascii="Times New Roman" w:hAnsi="Times New Roman" w:cs="Times New Roman"/>
          <w:sz w:val="24"/>
          <w:szCs w:val="24"/>
        </w:rPr>
        <w:t>ellátja a mentori feladatokat.</w:t>
      </w:r>
      <w:r w:rsidR="00693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67D35" w14:textId="5E2193E5" w:rsidR="00DE1B49" w:rsidRDefault="00DE1B49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 w:rsidRPr="00283F14">
        <w:rPr>
          <w:rFonts w:ascii="Times New Roman" w:hAnsi="Times New Roman" w:cs="Times New Roman"/>
          <w:sz w:val="24"/>
          <w:szCs w:val="24"/>
        </w:rPr>
        <w:t xml:space="preserve">A pályázatban mentori szerepet </w:t>
      </w:r>
      <w:r>
        <w:rPr>
          <w:rFonts w:ascii="Times New Roman" w:hAnsi="Times New Roman" w:cs="Times New Roman"/>
          <w:sz w:val="24"/>
          <w:szCs w:val="24"/>
        </w:rPr>
        <w:t>betölthet</w:t>
      </w:r>
      <w:r w:rsidRPr="00283F14">
        <w:rPr>
          <w:rFonts w:ascii="Times New Roman" w:hAnsi="Times New Roman" w:cs="Times New Roman"/>
          <w:sz w:val="24"/>
          <w:szCs w:val="24"/>
        </w:rPr>
        <w:t xml:space="preserve"> bármely olyan </w:t>
      </w:r>
      <w:r>
        <w:rPr>
          <w:rFonts w:ascii="Times New Roman" w:hAnsi="Times New Roman" w:cs="Times New Roman"/>
          <w:sz w:val="24"/>
          <w:szCs w:val="24"/>
        </w:rPr>
        <w:t>nagykorú személy, aki a tanulót a</w:t>
      </w:r>
      <w:r w:rsidRPr="00283F14">
        <w:rPr>
          <w:rFonts w:ascii="Times New Roman" w:hAnsi="Times New Roman" w:cs="Times New Roman"/>
          <w:sz w:val="24"/>
          <w:szCs w:val="24"/>
        </w:rPr>
        <w:t xml:space="preserve"> </w:t>
      </w:r>
      <w:r w:rsidR="00636AEB">
        <w:rPr>
          <w:rFonts w:ascii="Times New Roman" w:hAnsi="Times New Roman" w:cs="Times New Roman"/>
          <w:sz w:val="24"/>
          <w:szCs w:val="24"/>
        </w:rPr>
        <w:t>projekt megvalósításában segíti és</w:t>
      </w:r>
      <w:r w:rsidRPr="00283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E239C" w14:textId="77777777" w:rsidR="00DE1B49" w:rsidRPr="00283F14" w:rsidRDefault="00DE1B49" w:rsidP="00DE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8EAD8" w14:textId="36D3101E" w:rsidR="00DE1B49" w:rsidRPr="00365AA6" w:rsidRDefault="00E3154A" w:rsidP="00DE1B49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Debrecenben működő</w:t>
      </w:r>
      <w:r w:rsidR="0007762F">
        <w:rPr>
          <w:rFonts w:ascii="Times New Roman" w:hAnsi="Times New Roman" w:cs="Times New Roman"/>
          <w:sz w:val="24"/>
          <w:szCs w:val="24"/>
        </w:rPr>
        <w:t xml:space="preserve"> </w:t>
      </w:r>
      <w:r w:rsidR="00663374">
        <w:rPr>
          <w:rFonts w:ascii="Times New Roman" w:hAnsi="Times New Roman" w:cs="Times New Roman"/>
          <w:sz w:val="24"/>
          <w:szCs w:val="24"/>
        </w:rPr>
        <w:t>köznevelési, szakképzési</w:t>
      </w:r>
      <w:r w:rsidR="00F25F9F">
        <w:rPr>
          <w:rFonts w:ascii="Times New Roman" w:hAnsi="Times New Roman" w:cs="Times New Roman"/>
          <w:sz w:val="24"/>
          <w:szCs w:val="24"/>
        </w:rPr>
        <w:t>, felsőoktatási</w:t>
      </w:r>
      <w:r>
        <w:rPr>
          <w:rFonts w:ascii="Times New Roman" w:hAnsi="Times New Roman" w:cs="Times New Roman"/>
          <w:sz w:val="24"/>
          <w:szCs w:val="24"/>
        </w:rPr>
        <w:t xml:space="preserve"> intézmény</w:t>
      </w:r>
      <w:r w:rsidR="00DE1B49" w:rsidRPr="0036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oktató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ja,</w:t>
      </w:r>
      <w:r w:rsidR="00DE1B49" w:rsidRPr="0036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pedagógusa és munkatársa</w:t>
      </w:r>
      <w:r w:rsidR="008C7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</w:t>
      </w:r>
    </w:p>
    <w:p w14:paraId="01762BC7" w14:textId="1DB6DFE2" w:rsidR="00DE1B49" w:rsidRPr="00283F14" w:rsidRDefault="00DE1B49" w:rsidP="00DE1B49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bármely, a tanulóval vagy a szakképzési </w:t>
      </w:r>
      <w:r w:rsidRPr="00283F14">
        <w:rPr>
          <w:rFonts w:ascii="Times New Roman" w:hAnsi="Times New Roman" w:cs="Times New Roman"/>
          <w:sz w:val="24"/>
          <w:szCs w:val="24"/>
        </w:rPr>
        <w:t xml:space="preserve">intézménnyel duális képzési vagy szakmai kapcsolatban lévő vállalat munkatársa </w:t>
      </w:r>
      <w:r w:rsidR="008C729E">
        <w:rPr>
          <w:rFonts w:ascii="Times New Roman" w:hAnsi="Times New Roman" w:cs="Times New Roman"/>
          <w:sz w:val="24"/>
          <w:szCs w:val="24"/>
        </w:rPr>
        <w:t>vagy</w:t>
      </w:r>
    </w:p>
    <w:p w14:paraId="3F49691D" w14:textId="67D481C0" w:rsidR="00DE1B49" w:rsidRPr="00283F14" w:rsidRDefault="00DE1B49" w:rsidP="00DE1B49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14">
        <w:rPr>
          <w:rFonts w:ascii="Times New Roman" w:hAnsi="Times New Roman" w:cs="Times New Roman"/>
          <w:sz w:val="24"/>
          <w:szCs w:val="24"/>
        </w:rPr>
        <w:t xml:space="preserve">a Hajdú-Bihar Vármegyei Kereskedelmi és Iparkamara munkatársa </w:t>
      </w:r>
      <w:r w:rsidR="008C729E">
        <w:rPr>
          <w:rFonts w:ascii="Times New Roman" w:hAnsi="Times New Roman" w:cs="Times New Roman"/>
          <w:sz w:val="24"/>
          <w:szCs w:val="24"/>
        </w:rPr>
        <w:t>vagy</w:t>
      </w:r>
    </w:p>
    <w:p w14:paraId="3885B8B8" w14:textId="5DEF139E" w:rsidR="00DE1B49" w:rsidRPr="00F11054" w:rsidRDefault="00DE1B49" w:rsidP="00DE1B49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84">
        <w:rPr>
          <w:rFonts w:ascii="Times New Roman" w:hAnsi="Times New Roman" w:cs="Times New Roman"/>
          <w:sz w:val="24"/>
          <w:szCs w:val="24"/>
        </w:rPr>
        <w:t>olyan vállal</w:t>
      </w:r>
      <w:r w:rsidRPr="00283F14">
        <w:rPr>
          <w:rFonts w:ascii="Times New Roman" w:hAnsi="Times New Roman" w:cs="Times New Roman"/>
          <w:sz w:val="24"/>
          <w:szCs w:val="24"/>
        </w:rPr>
        <w:t xml:space="preserve">kozó vagy vállalati alkalmazott, aki tevékenységéből kifolyólag a tanuló szakmai </w:t>
      </w:r>
      <w:proofErr w:type="spellStart"/>
      <w:r w:rsidRPr="00283F14">
        <w:rPr>
          <w:rFonts w:ascii="Times New Roman" w:hAnsi="Times New Roman" w:cs="Times New Roman"/>
          <w:sz w:val="24"/>
          <w:szCs w:val="24"/>
        </w:rPr>
        <w:t>mentorálását</w:t>
      </w:r>
      <w:proofErr w:type="spellEnd"/>
      <w:r w:rsidRPr="00283F14">
        <w:rPr>
          <w:rFonts w:ascii="Times New Roman" w:hAnsi="Times New Roman" w:cs="Times New Roman"/>
          <w:sz w:val="24"/>
          <w:szCs w:val="24"/>
        </w:rPr>
        <w:t xml:space="preserve"> el tudja látni</w:t>
      </w:r>
      <w:r w:rsidR="008C729E">
        <w:rPr>
          <w:rFonts w:ascii="Times New Roman" w:hAnsi="Times New Roman" w:cs="Times New Roman"/>
          <w:sz w:val="24"/>
          <w:szCs w:val="24"/>
        </w:rPr>
        <w:t>.</w:t>
      </w:r>
      <w:r w:rsidRPr="00283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AB0F" w14:textId="77777777" w:rsidR="00DE1B49" w:rsidRPr="006804F9" w:rsidRDefault="00DE1B49" w:rsidP="00DE1B4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D6D2F13" w14:textId="1D892DE9" w:rsidR="00DE1B49" w:rsidRPr="006804F9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4F9">
        <w:rPr>
          <w:rFonts w:ascii="Times New Roman" w:hAnsi="Times New Roman" w:cs="Times New Roman"/>
          <w:b/>
          <w:sz w:val="24"/>
          <w:szCs w:val="24"/>
        </w:rPr>
        <w:t>A pályázat benyújtásának módja</w:t>
      </w:r>
      <w:r w:rsidR="00C03F5F">
        <w:rPr>
          <w:rFonts w:ascii="Times New Roman" w:hAnsi="Times New Roman" w:cs="Times New Roman"/>
          <w:b/>
          <w:sz w:val="24"/>
          <w:szCs w:val="24"/>
        </w:rPr>
        <w:t>, formai és tartalmi követelményei</w:t>
      </w:r>
      <w:r w:rsidR="00715611">
        <w:rPr>
          <w:rFonts w:ascii="Times New Roman" w:hAnsi="Times New Roman" w:cs="Times New Roman"/>
          <w:b/>
          <w:sz w:val="24"/>
          <w:szCs w:val="24"/>
        </w:rPr>
        <w:t>, információkérés</w:t>
      </w:r>
    </w:p>
    <w:p w14:paraId="5A234FA7" w14:textId="0EC10D7F" w:rsidR="00B3776F" w:rsidRDefault="00DE1B49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 w:rsidRPr="00782850">
        <w:rPr>
          <w:rFonts w:ascii="Times New Roman" w:hAnsi="Times New Roman" w:cs="Times New Roman"/>
          <w:sz w:val="24"/>
          <w:szCs w:val="24"/>
        </w:rPr>
        <w:lastRenderedPageBreak/>
        <w:t xml:space="preserve">A pályázatokat </w:t>
      </w:r>
      <w:r w:rsidR="009F13B0">
        <w:rPr>
          <w:rFonts w:ascii="Times New Roman" w:hAnsi="Times New Roman" w:cs="Times New Roman"/>
          <w:sz w:val="24"/>
          <w:szCs w:val="24"/>
        </w:rPr>
        <w:t>online</w:t>
      </w:r>
      <w:r w:rsidR="009F13B0" w:rsidRPr="00782850">
        <w:rPr>
          <w:rFonts w:ascii="Times New Roman" w:hAnsi="Times New Roman" w:cs="Times New Roman"/>
          <w:sz w:val="24"/>
          <w:szCs w:val="24"/>
        </w:rPr>
        <w:t xml:space="preserve"> </w:t>
      </w:r>
      <w:r w:rsidRPr="00782850">
        <w:rPr>
          <w:rFonts w:ascii="Times New Roman" w:hAnsi="Times New Roman" w:cs="Times New Roman"/>
          <w:sz w:val="24"/>
          <w:szCs w:val="24"/>
        </w:rPr>
        <w:t>kell benyújtani</w:t>
      </w:r>
      <w:r w:rsidR="00D664E0">
        <w:rPr>
          <w:rFonts w:ascii="Times New Roman" w:hAnsi="Times New Roman" w:cs="Times New Roman"/>
          <w:sz w:val="24"/>
          <w:szCs w:val="24"/>
        </w:rPr>
        <w:t xml:space="preserve"> a tehetseg</w:t>
      </w:r>
      <w:r w:rsidR="00AA107C">
        <w:rPr>
          <w:rFonts w:ascii="Times New Roman" w:hAnsi="Times New Roman" w:cs="Times New Roman"/>
          <w:sz w:val="24"/>
          <w:szCs w:val="24"/>
        </w:rPr>
        <w:t>.</w:t>
      </w:r>
      <w:r w:rsidR="00E71083">
        <w:rPr>
          <w:rFonts w:ascii="Times New Roman" w:hAnsi="Times New Roman" w:cs="Times New Roman"/>
          <w:sz w:val="24"/>
          <w:szCs w:val="24"/>
        </w:rPr>
        <w:t xml:space="preserve">debrecen.hu honlapon keresztül. Pályázat benyújtására kizárólag </w:t>
      </w:r>
      <w:r w:rsidR="009F28EF">
        <w:rPr>
          <w:rFonts w:ascii="Times New Roman" w:hAnsi="Times New Roman" w:cs="Times New Roman"/>
          <w:sz w:val="24"/>
          <w:szCs w:val="24"/>
        </w:rPr>
        <w:t xml:space="preserve">a „Regisztráció” </w:t>
      </w:r>
      <w:proofErr w:type="spellStart"/>
      <w:r w:rsidR="009F28EF">
        <w:rPr>
          <w:rFonts w:ascii="Times New Roman" w:hAnsi="Times New Roman" w:cs="Times New Roman"/>
          <w:sz w:val="24"/>
          <w:szCs w:val="24"/>
        </w:rPr>
        <w:t>főmenüben</w:t>
      </w:r>
      <w:proofErr w:type="spellEnd"/>
      <w:r w:rsidR="009F28EF">
        <w:rPr>
          <w:rFonts w:ascii="Times New Roman" w:hAnsi="Times New Roman" w:cs="Times New Roman"/>
          <w:sz w:val="24"/>
          <w:szCs w:val="24"/>
        </w:rPr>
        <w:t xml:space="preserve"> végrehajtott </w:t>
      </w:r>
      <w:r w:rsidR="008C63CA">
        <w:rPr>
          <w:rFonts w:ascii="Times New Roman" w:hAnsi="Times New Roman" w:cs="Times New Roman"/>
          <w:sz w:val="24"/>
          <w:szCs w:val="24"/>
        </w:rPr>
        <w:t>regisztráció</w:t>
      </w:r>
      <w:r w:rsidR="00E71083">
        <w:rPr>
          <w:rFonts w:ascii="Times New Roman" w:hAnsi="Times New Roman" w:cs="Times New Roman"/>
          <w:sz w:val="24"/>
          <w:szCs w:val="24"/>
        </w:rPr>
        <w:t xml:space="preserve"> </w:t>
      </w:r>
      <w:r w:rsidR="008C63CA">
        <w:rPr>
          <w:rFonts w:ascii="Times New Roman" w:hAnsi="Times New Roman" w:cs="Times New Roman"/>
          <w:sz w:val="24"/>
          <w:szCs w:val="24"/>
        </w:rPr>
        <w:t>után</w:t>
      </w:r>
      <w:r w:rsidR="00E71083">
        <w:rPr>
          <w:rFonts w:ascii="Times New Roman" w:hAnsi="Times New Roman" w:cs="Times New Roman"/>
          <w:sz w:val="24"/>
          <w:szCs w:val="24"/>
        </w:rPr>
        <w:t xml:space="preserve"> kerülhet sor</w:t>
      </w:r>
      <w:r w:rsidR="008C63CA">
        <w:rPr>
          <w:rFonts w:ascii="Times New Roman" w:hAnsi="Times New Roman" w:cs="Times New Roman"/>
          <w:sz w:val="24"/>
          <w:szCs w:val="24"/>
        </w:rPr>
        <w:t>. Sikeres regisztrálást</w:t>
      </w:r>
      <w:r w:rsidR="00A90D9B">
        <w:rPr>
          <w:rFonts w:ascii="Times New Roman" w:hAnsi="Times New Roman" w:cs="Times New Roman"/>
          <w:sz w:val="24"/>
          <w:szCs w:val="24"/>
        </w:rPr>
        <w:t xml:space="preserve"> követően a rendszer által generált link kerül megküldésre a pályázó email címére</w:t>
      </w:r>
      <w:r w:rsidR="008457BF">
        <w:rPr>
          <w:rFonts w:ascii="Times New Roman" w:hAnsi="Times New Roman" w:cs="Times New Roman"/>
          <w:sz w:val="24"/>
          <w:szCs w:val="24"/>
        </w:rPr>
        <w:t xml:space="preserve">. A linken keresztül lehet </w:t>
      </w:r>
      <w:r w:rsidR="00FA04BB">
        <w:rPr>
          <w:rFonts w:ascii="Times New Roman" w:hAnsi="Times New Roman" w:cs="Times New Roman"/>
          <w:sz w:val="24"/>
          <w:szCs w:val="24"/>
        </w:rPr>
        <w:t>a</w:t>
      </w:r>
      <w:r w:rsidR="00E0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pályázati adatlap</w:t>
      </w:r>
      <w:r w:rsidR="00FA04BB">
        <w:rPr>
          <w:rFonts w:ascii="Times New Roman" w:hAnsi="Times New Roman" w:cs="Times New Roman"/>
          <w:sz w:val="24"/>
          <w:szCs w:val="24"/>
        </w:rPr>
        <w:t>ot kitölteni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782850">
        <w:rPr>
          <w:rFonts w:ascii="Times New Roman" w:hAnsi="Times New Roman" w:cs="Times New Roman"/>
          <w:sz w:val="24"/>
          <w:szCs w:val="24"/>
        </w:rPr>
        <w:t xml:space="preserve"> </w:t>
      </w:r>
      <w:r w:rsidR="00E047F4">
        <w:rPr>
          <w:rFonts w:ascii="Times New Roman" w:hAnsi="Times New Roman" w:cs="Times New Roman"/>
          <w:sz w:val="24"/>
          <w:szCs w:val="24"/>
        </w:rPr>
        <w:t>a szükséges</w:t>
      </w:r>
      <w:r w:rsidRPr="00782850">
        <w:rPr>
          <w:rFonts w:ascii="Times New Roman" w:hAnsi="Times New Roman" w:cs="Times New Roman"/>
          <w:sz w:val="24"/>
          <w:szCs w:val="24"/>
        </w:rPr>
        <w:t xml:space="preserve"> melléklet</w:t>
      </w:r>
      <w:r w:rsidR="00FA04BB">
        <w:rPr>
          <w:rFonts w:ascii="Times New Roman" w:hAnsi="Times New Roman" w:cs="Times New Roman"/>
          <w:sz w:val="24"/>
          <w:szCs w:val="24"/>
        </w:rPr>
        <w:t>ek</w:t>
      </w:r>
      <w:r w:rsidR="008C729E">
        <w:rPr>
          <w:rFonts w:ascii="Times New Roman" w:hAnsi="Times New Roman" w:cs="Times New Roman"/>
          <w:sz w:val="24"/>
          <w:szCs w:val="24"/>
        </w:rPr>
        <w:t>et</w:t>
      </w:r>
      <w:r w:rsidR="00FA04BB">
        <w:rPr>
          <w:rFonts w:ascii="Times New Roman" w:hAnsi="Times New Roman" w:cs="Times New Roman"/>
          <w:sz w:val="24"/>
          <w:szCs w:val="24"/>
        </w:rPr>
        <w:t xml:space="preserve"> csatolni</w:t>
      </w:r>
      <w:r w:rsidR="00E047F4">
        <w:rPr>
          <w:rFonts w:ascii="Times New Roman" w:hAnsi="Times New Roman" w:cs="Times New Roman"/>
          <w:sz w:val="24"/>
          <w:szCs w:val="24"/>
        </w:rPr>
        <w:t xml:space="preserve">. </w:t>
      </w:r>
      <w:r w:rsidR="00D03FAA">
        <w:rPr>
          <w:rFonts w:ascii="Times New Roman" w:hAnsi="Times New Roman" w:cs="Times New Roman"/>
          <w:sz w:val="24"/>
          <w:szCs w:val="24"/>
        </w:rPr>
        <w:t>A pályázat</w:t>
      </w:r>
      <w:r w:rsidR="00171B3F">
        <w:rPr>
          <w:rFonts w:ascii="Times New Roman" w:hAnsi="Times New Roman" w:cs="Times New Roman"/>
          <w:sz w:val="24"/>
          <w:szCs w:val="24"/>
        </w:rPr>
        <w:t>i adatlap</w:t>
      </w:r>
      <w:r w:rsidR="00D03FAA">
        <w:rPr>
          <w:rFonts w:ascii="Times New Roman" w:hAnsi="Times New Roman" w:cs="Times New Roman"/>
          <w:sz w:val="24"/>
          <w:szCs w:val="24"/>
        </w:rPr>
        <w:t xml:space="preserve"> részét képezi a projektterv, amely</w:t>
      </w:r>
      <w:r w:rsidRPr="00782850">
        <w:rPr>
          <w:rFonts w:ascii="Times New Roman" w:hAnsi="Times New Roman" w:cs="Times New Roman"/>
          <w:sz w:val="24"/>
          <w:szCs w:val="24"/>
        </w:rPr>
        <w:t xml:space="preserve"> tartalmazza a projekt megvalósításhoz szükséges lépéseket. A projektterv legyen világosan megfogalmazott, tartalmazza a szükséges erőforrásokat</w:t>
      </w:r>
      <w:r w:rsidR="00086816">
        <w:rPr>
          <w:rFonts w:ascii="Times New Roman" w:hAnsi="Times New Roman" w:cs="Times New Roman"/>
          <w:sz w:val="24"/>
          <w:szCs w:val="24"/>
        </w:rPr>
        <w:t xml:space="preserve"> és a megvalósítás</w:t>
      </w:r>
      <w:r w:rsidRPr="00782850">
        <w:rPr>
          <w:rFonts w:ascii="Times New Roman" w:hAnsi="Times New Roman" w:cs="Times New Roman"/>
          <w:sz w:val="24"/>
          <w:szCs w:val="24"/>
        </w:rPr>
        <w:t xml:space="preserve"> ütemezés</w:t>
      </w:r>
      <w:r w:rsidR="00086816">
        <w:rPr>
          <w:rFonts w:ascii="Times New Roman" w:hAnsi="Times New Roman" w:cs="Times New Roman"/>
          <w:sz w:val="24"/>
          <w:szCs w:val="24"/>
        </w:rPr>
        <w:t>é</w:t>
      </w:r>
      <w:r w:rsidRPr="00782850">
        <w:rPr>
          <w:rFonts w:ascii="Times New Roman" w:hAnsi="Times New Roman" w:cs="Times New Roman"/>
          <w:sz w:val="24"/>
          <w:szCs w:val="24"/>
        </w:rPr>
        <w:t>t</w:t>
      </w:r>
      <w:r w:rsidR="00086816">
        <w:rPr>
          <w:rFonts w:ascii="Times New Roman" w:hAnsi="Times New Roman" w:cs="Times New Roman"/>
          <w:sz w:val="24"/>
          <w:szCs w:val="24"/>
        </w:rPr>
        <w:t>.</w:t>
      </w:r>
    </w:p>
    <w:p w14:paraId="4014C595" w14:textId="77777777" w:rsidR="00B15222" w:rsidRDefault="00B3776F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pályázathoz </w:t>
      </w:r>
      <w:r w:rsidR="00B15222">
        <w:rPr>
          <w:rFonts w:ascii="Times New Roman" w:hAnsi="Times New Roman" w:cs="Times New Roman"/>
          <w:sz w:val="24"/>
          <w:szCs w:val="24"/>
        </w:rPr>
        <w:t>az alábbi dokumentumokat szükséges csatolni:</w:t>
      </w:r>
    </w:p>
    <w:p w14:paraId="74378D57" w14:textId="1A68A01B" w:rsidR="00550C13" w:rsidRPr="0055271D" w:rsidRDefault="0064520F" w:rsidP="00550C13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feletti pályázó esetén: </w:t>
      </w:r>
      <w:r w:rsidR="00022D78">
        <w:rPr>
          <w:rFonts w:ascii="Times New Roman" w:hAnsi="Times New Roman" w:cs="Times New Roman"/>
          <w:sz w:val="24"/>
          <w:szCs w:val="24"/>
        </w:rPr>
        <w:t xml:space="preserve">nyilatkozat a </w:t>
      </w:r>
      <w:proofErr w:type="gramStart"/>
      <w:r w:rsidR="00561FDD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="00561FDD">
        <w:rPr>
          <w:rFonts w:ascii="Times New Roman" w:hAnsi="Times New Roman" w:cs="Times New Roman"/>
          <w:sz w:val="24"/>
          <w:szCs w:val="24"/>
        </w:rPr>
        <w:t xml:space="preserve"> valóságtartalm</w:t>
      </w:r>
      <w:r>
        <w:rPr>
          <w:rFonts w:ascii="Times New Roman" w:hAnsi="Times New Roman" w:cs="Times New Roman"/>
          <w:sz w:val="24"/>
          <w:szCs w:val="24"/>
        </w:rPr>
        <w:t xml:space="preserve">áról, az összeférhetetlenségről és </w:t>
      </w:r>
      <w:r w:rsidR="00B15222" w:rsidRPr="00636AEB">
        <w:rPr>
          <w:rFonts w:ascii="Times New Roman" w:hAnsi="Times New Roman" w:cs="Times New Roman"/>
          <w:sz w:val="24"/>
          <w:szCs w:val="24"/>
        </w:rPr>
        <w:t>hozzájárulás a személyes adatok kezeléséhez</w:t>
      </w:r>
      <w:r w:rsidR="00561FDD">
        <w:rPr>
          <w:rFonts w:ascii="Times New Roman" w:hAnsi="Times New Roman" w:cs="Times New Roman"/>
          <w:sz w:val="24"/>
          <w:szCs w:val="24"/>
        </w:rPr>
        <w:t xml:space="preserve"> történő hozzájárulásról</w:t>
      </w:r>
    </w:p>
    <w:p w14:paraId="4B5FF7CD" w14:textId="0DACF86C" w:rsidR="00284EBF" w:rsidRPr="00636AEB" w:rsidRDefault="0064520F" w:rsidP="00636AE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év alatti pályázó esetén</w:t>
      </w:r>
      <w:r w:rsidR="00330DCC">
        <w:rPr>
          <w:rFonts w:ascii="Times New Roman" w:hAnsi="Times New Roman" w:cs="Times New Roman"/>
          <w:sz w:val="24"/>
          <w:szCs w:val="24"/>
        </w:rPr>
        <w:t xml:space="preserve">: nyilatkozat a </w:t>
      </w:r>
      <w:proofErr w:type="gramStart"/>
      <w:r w:rsidR="00330DCC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="00330DCC">
        <w:rPr>
          <w:rFonts w:ascii="Times New Roman" w:hAnsi="Times New Roman" w:cs="Times New Roman"/>
          <w:sz w:val="24"/>
          <w:szCs w:val="24"/>
        </w:rPr>
        <w:t xml:space="preserve"> valóságtartalmáról, az összeférhetetlenségről</w:t>
      </w:r>
      <w:r w:rsidR="00276454">
        <w:rPr>
          <w:rFonts w:ascii="Times New Roman" w:hAnsi="Times New Roman" w:cs="Times New Roman"/>
          <w:sz w:val="24"/>
          <w:szCs w:val="24"/>
        </w:rPr>
        <w:t xml:space="preserve"> és szülői nyilatkozat a pályázat</w:t>
      </w:r>
      <w:r w:rsidR="00AA4120">
        <w:rPr>
          <w:rFonts w:ascii="Times New Roman" w:hAnsi="Times New Roman" w:cs="Times New Roman"/>
          <w:sz w:val="24"/>
          <w:szCs w:val="24"/>
        </w:rPr>
        <w:t>on</w:t>
      </w:r>
      <w:r w:rsidR="00276454">
        <w:rPr>
          <w:rFonts w:ascii="Times New Roman" w:hAnsi="Times New Roman" w:cs="Times New Roman"/>
          <w:sz w:val="24"/>
          <w:szCs w:val="24"/>
        </w:rPr>
        <w:t xml:space="preserve"> történő</w:t>
      </w:r>
      <w:r w:rsidR="00AA4120">
        <w:rPr>
          <w:rFonts w:ascii="Times New Roman" w:hAnsi="Times New Roman" w:cs="Times New Roman"/>
          <w:sz w:val="24"/>
          <w:szCs w:val="24"/>
        </w:rPr>
        <w:t xml:space="preserve"> részvétel támogatásáról, a személyes adatok kezeléséhez való hozzájárulásról</w:t>
      </w:r>
      <w:r w:rsidR="0027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3B077" w14:textId="33BD8E72" w:rsidR="00DE1B49" w:rsidRPr="00636AEB" w:rsidRDefault="0069438A" w:rsidP="00636AE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tanulói jogviszony </w:t>
      </w:r>
      <w:bookmarkStart w:id="0" w:name="_GoBack"/>
      <w:bookmarkEnd w:id="0"/>
      <w:r w:rsidRPr="006A3863">
        <w:rPr>
          <w:rFonts w:ascii="Times New Roman" w:hAnsi="Times New Roman" w:cs="Times New Roman"/>
          <w:sz w:val="24"/>
          <w:szCs w:val="24"/>
        </w:rPr>
        <w:t>igazolása</w:t>
      </w:r>
      <w:r w:rsidR="00550C13" w:rsidRPr="006A3863">
        <w:rPr>
          <w:rFonts w:ascii="Times New Roman" w:hAnsi="Times New Roman" w:cs="Times New Roman"/>
          <w:sz w:val="24"/>
          <w:szCs w:val="24"/>
        </w:rPr>
        <w:t xml:space="preserve"> (diákigazolványról készült fotó megküldése)</w:t>
      </w:r>
      <w:r w:rsidRPr="006A3863">
        <w:rPr>
          <w:rFonts w:ascii="Times New Roman" w:hAnsi="Times New Roman" w:cs="Times New Roman"/>
          <w:sz w:val="24"/>
          <w:szCs w:val="24"/>
        </w:rPr>
        <w:t>.</w:t>
      </w:r>
    </w:p>
    <w:p w14:paraId="0885806D" w14:textId="0B96C3DC" w:rsidR="00DE1B49" w:rsidRDefault="00071C5C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pályázatot hiányosan terjesztik elő a Kuratórium elnöke egy alkalommal </w:t>
      </w:r>
      <w:r w:rsidR="00AD7D1E">
        <w:rPr>
          <w:rFonts w:ascii="Times New Roman" w:hAnsi="Times New Roman" w:cs="Times New Roman"/>
          <w:sz w:val="24"/>
          <w:szCs w:val="24"/>
        </w:rPr>
        <w:t>hiánypótlásra hívja fel a pályázót.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FAC9A" w14:textId="5B9B07E1" w:rsidR="008C7AF4" w:rsidRDefault="008C7AF4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Érvénytelen a pályázat, amennyiben</w:t>
      </w:r>
      <w:r w:rsidR="00C9705E">
        <w:rPr>
          <w:rFonts w:ascii="Times New Roman" w:hAnsi="Times New Roman" w:cs="Times New Roman"/>
          <w:sz w:val="24"/>
          <w:szCs w:val="24"/>
        </w:rPr>
        <w:t xml:space="preserve"> azt</w:t>
      </w:r>
    </w:p>
    <w:p w14:paraId="1BE59DAE" w14:textId="2ACEE453" w:rsidR="008C7AF4" w:rsidRPr="00636AEB" w:rsidRDefault="00851BA2" w:rsidP="00636AEB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 xml:space="preserve">a pályázat benyújtására nem jogosult személy </w:t>
      </w:r>
      <w:r w:rsidR="00BB4E16" w:rsidRPr="00636AEB">
        <w:rPr>
          <w:rFonts w:ascii="Times New Roman" w:hAnsi="Times New Roman" w:cs="Times New Roman"/>
          <w:sz w:val="24"/>
          <w:szCs w:val="24"/>
        </w:rPr>
        <w:t xml:space="preserve">nyújtja be </w:t>
      </w:r>
      <w:r w:rsidR="00C9705E" w:rsidRPr="00636AEB">
        <w:rPr>
          <w:rFonts w:ascii="Times New Roman" w:hAnsi="Times New Roman" w:cs="Times New Roman"/>
          <w:sz w:val="24"/>
          <w:szCs w:val="24"/>
        </w:rPr>
        <w:t>vagy</w:t>
      </w:r>
    </w:p>
    <w:p w14:paraId="01CAB768" w14:textId="2429329E" w:rsidR="00C9705E" w:rsidRPr="00636AEB" w:rsidRDefault="00B42584" w:rsidP="00636AEB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a pály</w:t>
      </w:r>
      <w:r w:rsidR="00C9705E" w:rsidRPr="00636AEB">
        <w:rPr>
          <w:rFonts w:ascii="Times New Roman" w:hAnsi="Times New Roman" w:cs="Times New Roman"/>
          <w:sz w:val="24"/>
          <w:szCs w:val="24"/>
        </w:rPr>
        <w:t>ázat benyújtására nyitva álló határidő lejártát követően</w:t>
      </w:r>
      <w:r w:rsidR="00C74208" w:rsidRPr="00C74208">
        <w:rPr>
          <w:rFonts w:ascii="Times New Roman" w:hAnsi="Times New Roman" w:cs="Times New Roman"/>
          <w:sz w:val="24"/>
          <w:szCs w:val="24"/>
        </w:rPr>
        <w:t xml:space="preserve"> nyújtanak be vagy</w:t>
      </w:r>
    </w:p>
    <w:p w14:paraId="56FE3B4A" w14:textId="60C555A5" w:rsidR="00BB4E16" w:rsidRPr="00636AEB" w:rsidRDefault="000F0598" w:rsidP="00636AEB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hiányosan nyújtották be és a hiányosságot a hiánypótlási felhívás ellenére határidőben nem pótolták.</w:t>
      </w:r>
      <w:r w:rsidR="00E92548" w:rsidRPr="00636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379BB" w14:textId="77777777" w:rsidR="00851BA2" w:rsidRDefault="00851BA2" w:rsidP="00DE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B61DD" w14:textId="424AF672" w:rsidR="00131A2F" w:rsidRDefault="007471AF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benyújtásával </w:t>
      </w:r>
      <w:r w:rsidR="001B326F">
        <w:rPr>
          <w:rFonts w:ascii="Times New Roman" w:hAnsi="Times New Roman" w:cs="Times New Roman"/>
          <w:sz w:val="24"/>
          <w:szCs w:val="24"/>
        </w:rPr>
        <w:t>kapcsolatos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F25F9F">
        <w:rPr>
          <w:rFonts w:ascii="Times New Roman" w:hAnsi="Times New Roman" w:cs="Times New Roman"/>
          <w:sz w:val="24"/>
          <w:szCs w:val="24"/>
        </w:rPr>
        <w:t>Földesi Orsoly</w:t>
      </w:r>
      <w:r w:rsidR="00773170">
        <w:rPr>
          <w:rFonts w:ascii="Times New Roman" w:hAnsi="Times New Roman" w:cs="Times New Roman"/>
          <w:sz w:val="24"/>
          <w:szCs w:val="24"/>
        </w:rPr>
        <w:t xml:space="preserve">ától, a Közalapítvány Kuratóriumának </w:t>
      </w:r>
      <w:proofErr w:type="spellStart"/>
      <w:r w:rsidR="00773170">
        <w:rPr>
          <w:rFonts w:ascii="Times New Roman" w:hAnsi="Times New Roman" w:cs="Times New Roman"/>
          <w:sz w:val="24"/>
          <w:szCs w:val="24"/>
        </w:rPr>
        <w:t>titkárától</w:t>
      </w:r>
      <w:proofErr w:type="spellEnd"/>
      <w:r w:rsidR="00773170">
        <w:rPr>
          <w:rFonts w:ascii="Times New Roman" w:hAnsi="Times New Roman" w:cs="Times New Roman"/>
          <w:sz w:val="24"/>
          <w:szCs w:val="24"/>
        </w:rPr>
        <w:t xml:space="preserve"> a +36/52 517 614 telefonszámon kérhető további információ.  </w:t>
      </w:r>
    </w:p>
    <w:p w14:paraId="19288F05" w14:textId="77777777" w:rsidR="00131A2F" w:rsidRPr="006804F9" w:rsidRDefault="00131A2F" w:rsidP="00DE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C9C1C" w14:textId="1D397F7E" w:rsidR="00DE1B49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4F9">
        <w:rPr>
          <w:rFonts w:ascii="Times New Roman" w:hAnsi="Times New Roman" w:cs="Times New Roman"/>
          <w:b/>
          <w:sz w:val="24"/>
          <w:szCs w:val="24"/>
        </w:rPr>
        <w:t>A pályázatok elbírálás</w:t>
      </w:r>
      <w:r w:rsidR="000C0DCB">
        <w:rPr>
          <w:rFonts w:ascii="Times New Roman" w:hAnsi="Times New Roman" w:cs="Times New Roman"/>
          <w:b/>
          <w:sz w:val="24"/>
          <w:szCs w:val="24"/>
        </w:rPr>
        <w:t>a, értékelése</w:t>
      </w:r>
      <w:r w:rsidRPr="006804F9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7655B4">
        <w:rPr>
          <w:rFonts w:ascii="Times New Roman" w:hAnsi="Times New Roman" w:cs="Times New Roman"/>
          <w:b/>
          <w:sz w:val="24"/>
          <w:szCs w:val="24"/>
        </w:rPr>
        <w:t xml:space="preserve">az elbírálás </w:t>
      </w:r>
      <w:r w:rsidRPr="006804F9">
        <w:rPr>
          <w:rFonts w:ascii="Times New Roman" w:hAnsi="Times New Roman" w:cs="Times New Roman"/>
          <w:b/>
          <w:sz w:val="24"/>
          <w:szCs w:val="24"/>
        </w:rPr>
        <w:t>határideje</w:t>
      </w:r>
    </w:p>
    <w:p w14:paraId="0593387A" w14:textId="79C39EB1" w:rsidR="00B847D7" w:rsidRPr="00B847D7" w:rsidRDefault="00B847D7" w:rsidP="00B84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7D7">
        <w:rPr>
          <w:rFonts w:ascii="Times New Roman" w:hAnsi="Times New Roman" w:cs="Times New Roman"/>
          <w:sz w:val="24"/>
          <w:szCs w:val="24"/>
        </w:rPr>
        <w:t xml:space="preserve">A pályázatokat a Közalapítvány Kuratóriuma bírálja el. </w:t>
      </w:r>
    </w:p>
    <w:p w14:paraId="7BEA5418" w14:textId="07535F7D" w:rsidR="00B847D7" w:rsidRPr="00B847D7" w:rsidRDefault="00B847D7" w:rsidP="00B847D7">
      <w:pPr>
        <w:jc w:val="both"/>
        <w:rPr>
          <w:rFonts w:ascii="Times New Roman" w:hAnsi="Times New Roman" w:cs="Times New Roman"/>
          <w:sz w:val="24"/>
          <w:szCs w:val="24"/>
        </w:rPr>
      </w:pPr>
      <w:r w:rsidRPr="00B847D7">
        <w:rPr>
          <w:rFonts w:ascii="Times New Roman" w:hAnsi="Times New Roman" w:cs="Times New Roman"/>
          <w:sz w:val="24"/>
          <w:szCs w:val="24"/>
        </w:rPr>
        <w:t>A pályázato</w:t>
      </w:r>
      <w:r>
        <w:rPr>
          <w:rFonts w:ascii="Times New Roman" w:hAnsi="Times New Roman" w:cs="Times New Roman"/>
          <w:sz w:val="24"/>
          <w:szCs w:val="24"/>
        </w:rPr>
        <w:t xml:space="preserve">k értékelésére </w:t>
      </w:r>
      <w:r w:rsidRPr="00B847D7"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z w:val="24"/>
          <w:szCs w:val="24"/>
        </w:rPr>
        <w:t>uratórium szakértőket kér</w:t>
      </w:r>
      <w:r w:rsidR="00A624CE">
        <w:rPr>
          <w:rFonts w:ascii="Times New Roman" w:hAnsi="Times New Roman" w:cs="Times New Roman"/>
          <w:sz w:val="24"/>
          <w:szCs w:val="24"/>
        </w:rPr>
        <w:t>het</w:t>
      </w:r>
      <w:r w:rsidRPr="00B847D7">
        <w:rPr>
          <w:rFonts w:ascii="Times New Roman" w:hAnsi="Times New Roman" w:cs="Times New Roman"/>
          <w:sz w:val="24"/>
          <w:szCs w:val="24"/>
        </w:rPr>
        <w:t xml:space="preserve"> fel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9E702" w14:textId="019C5E0D" w:rsidR="00B847D7" w:rsidRDefault="00B847D7" w:rsidP="00B847D7">
      <w:pPr>
        <w:jc w:val="both"/>
        <w:rPr>
          <w:rFonts w:ascii="Times New Roman" w:hAnsi="Times New Roman" w:cs="Times New Roman"/>
          <w:sz w:val="24"/>
          <w:szCs w:val="24"/>
        </w:rPr>
      </w:pPr>
      <w:r w:rsidRPr="00D9176C">
        <w:rPr>
          <w:rFonts w:ascii="Times New Roman" w:hAnsi="Times New Roman" w:cs="Times New Roman"/>
          <w:sz w:val="24"/>
          <w:szCs w:val="24"/>
        </w:rPr>
        <w:t xml:space="preserve">A pályázatokat </w:t>
      </w:r>
      <w:r>
        <w:rPr>
          <w:rFonts w:ascii="Times New Roman" w:hAnsi="Times New Roman" w:cs="Times New Roman"/>
          <w:sz w:val="24"/>
          <w:szCs w:val="24"/>
        </w:rPr>
        <w:t>a szakértők</w:t>
      </w:r>
      <w:r w:rsidR="007655B4">
        <w:rPr>
          <w:rFonts w:ascii="Times New Roman" w:hAnsi="Times New Roman" w:cs="Times New Roman"/>
          <w:sz w:val="24"/>
          <w:szCs w:val="24"/>
        </w:rPr>
        <w:t xml:space="preserve"> </w:t>
      </w:r>
      <w:r w:rsidRPr="00D9176C">
        <w:rPr>
          <w:rFonts w:ascii="Times New Roman" w:hAnsi="Times New Roman" w:cs="Times New Roman"/>
          <w:sz w:val="24"/>
          <w:szCs w:val="24"/>
        </w:rPr>
        <w:t>az alábbi szempontok alapján</w:t>
      </w:r>
      <w:r w:rsidR="007655B4">
        <w:rPr>
          <w:rFonts w:ascii="Times New Roman" w:hAnsi="Times New Roman" w:cs="Times New Roman"/>
          <w:sz w:val="24"/>
          <w:szCs w:val="24"/>
        </w:rPr>
        <w:t xml:space="preserve"> értékelik</w:t>
      </w:r>
      <w:r w:rsidRPr="00D9176C">
        <w:rPr>
          <w:rFonts w:ascii="Times New Roman" w:hAnsi="Times New Roman" w:cs="Times New Roman"/>
          <w:sz w:val="24"/>
          <w:szCs w:val="24"/>
        </w:rPr>
        <w:t>:</w:t>
      </w:r>
    </w:p>
    <w:p w14:paraId="197016BD" w14:textId="77777777" w:rsidR="00B847D7" w:rsidRPr="00D9176C" w:rsidRDefault="00B847D7" w:rsidP="00B84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5106C" w14:textId="77777777" w:rsidR="00B847D7" w:rsidRPr="006804F9" w:rsidRDefault="00B847D7" w:rsidP="00B847D7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F9">
        <w:rPr>
          <w:rFonts w:ascii="Times New Roman" w:hAnsi="Times New Roman" w:cs="Times New Roman"/>
          <w:sz w:val="24"/>
          <w:szCs w:val="24"/>
        </w:rPr>
        <w:t>Innováció és kreativitás</w:t>
      </w:r>
    </w:p>
    <w:p w14:paraId="34F3EF2E" w14:textId="77777777" w:rsidR="00B847D7" w:rsidRPr="006804F9" w:rsidRDefault="00B847D7" w:rsidP="00B847D7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F9">
        <w:rPr>
          <w:rFonts w:ascii="Times New Roman" w:hAnsi="Times New Roman" w:cs="Times New Roman"/>
          <w:sz w:val="24"/>
          <w:szCs w:val="24"/>
        </w:rPr>
        <w:t>Megvalósíthatóság és fenntarthatóság</w:t>
      </w:r>
    </w:p>
    <w:p w14:paraId="0D2B7994" w14:textId="77777777" w:rsidR="00B847D7" w:rsidRPr="006804F9" w:rsidRDefault="00B847D7" w:rsidP="00B847D7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F9">
        <w:rPr>
          <w:rFonts w:ascii="Times New Roman" w:hAnsi="Times New Roman" w:cs="Times New Roman"/>
          <w:sz w:val="24"/>
          <w:szCs w:val="24"/>
        </w:rPr>
        <w:t>Szakmai színvonal</w:t>
      </w:r>
    </w:p>
    <w:p w14:paraId="57E3C947" w14:textId="77777777" w:rsidR="00B847D7" w:rsidRPr="00D9176C" w:rsidRDefault="00B847D7" w:rsidP="00B847D7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F9">
        <w:rPr>
          <w:rFonts w:ascii="Times New Roman" w:hAnsi="Times New Roman" w:cs="Times New Roman"/>
          <w:sz w:val="24"/>
          <w:szCs w:val="24"/>
        </w:rPr>
        <w:t>Társadalmi hasznosság</w:t>
      </w:r>
    </w:p>
    <w:p w14:paraId="071D9A3B" w14:textId="77777777" w:rsidR="00DE1B49" w:rsidRDefault="00DE1B49" w:rsidP="00DE1B49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63F5F" w14:textId="77777777" w:rsidR="00F11054" w:rsidRPr="00F11054" w:rsidRDefault="00F11054" w:rsidP="00DE1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C04DA" w14:textId="088C9E89" w:rsidR="00DE1B49" w:rsidRDefault="00A01AFE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 Pályázók </w:t>
      </w:r>
      <w:r w:rsidR="00DE1B49" w:rsidRPr="006804F9">
        <w:rPr>
          <w:rFonts w:ascii="Times New Roman" w:hAnsi="Times New Roman" w:cs="Times New Roman"/>
          <w:b/>
          <w:sz w:val="24"/>
          <w:szCs w:val="24"/>
        </w:rPr>
        <w:t>értesítése</w:t>
      </w:r>
    </w:p>
    <w:p w14:paraId="4652DFB5" w14:textId="18F91B6F" w:rsidR="00DE1B49" w:rsidRPr="009A300F" w:rsidRDefault="00A01AFE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pályázók </w:t>
      </w:r>
      <w:r w:rsidR="00DE1B49" w:rsidRPr="009A300F">
        <w:rPr>
          <w:rFonts w:ascii="Times New Roman" w:hAnsi="Times New Roman" w:cs="Times New Roman"/>
          <w:sz w:val="24"/>
          <w:szCs w:val="24"/>
        </w:rPr>
        <w:t>értesítése a bírálatot követően, legkésőbb a döntéstől számított 10 munkanapon belül történik</w:t>
      </w:r>
      <w:r w:rsidR="009F38A4">
        <w:rPr>
          <w:rFonts w:ascii="Times New Roman" w:hAnsi="Times New Roman" w:cs="Times New Roman"/>
          <w:sz w:val="24"/>
          <w:szCs w:val="24"/>
        </w:rPr>
        <w:t>.</w:t>
      </w:r>
    </w:p>
    <w:p w14:paraId="0CB0F776" w14:textId="12DD60DC" w:rsidR="00F11054" w:rsidRPr="006804F9" w:rsidRDefault="00F11054" w:rsidP="00F1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84620" w14:textId="5FF60C62" w:rsidR="00DE1B49" w:rsidRPr="00DF3AA2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F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77A18">
        <w:rPr>
          <w:rFonts w:ascii="Times New Roman" w:hAnsi="Times New Roman" w:cs="Times New Roman"/>
          <w:b/>
          <w:sz w:val="24"/>
          <w:szCs w:val="24"/>
        </w:rPr>
        <w:t xml:space="preserve">projektmegvalósítás </w:t>
      </w:r>
      <w:r w:rsidR="00192B84">
        <w:rPr>
          <w:rFonts w:ascii="Times New Roman" w:hAnsi="Times New Roman" w:cs="Times New Roman"/>
          <w:b/>
          <w:sz w:val="24"/>
          <w:szCs w:val="24"/>
        </w:rPr>
        <w:t>igazolása</w:t>
      </w:r>
    </w:p>
    <w:p w14:paraId="174F2C69" w14:textId="34FA5D1A" w:rsidR="00DF3AA2" w:rsidRPr="00DF3AA2" w:rsidRDefault="00DF3AA2" w:rsidP="00DF3AA2">
      <w:pPr>
        <w:jc w:val="both"/>
        <w:rPr>
          <w:rFonts w:ascii="Times New Roman" w:hAnsi="Times New Roman" w:cs="Times New Roman"/>
          <w:sz w:val="24"/>
          <w:szCs w:val="24"/>
        </w:rPr>
      </w:pPr>
      <w:r w:rsidRPr="00DF3AA2">
        <w:rPr>
          <w:rFonts w:ascii="Times New Roman" w:hAnsi="Times New Roman" w:cs="Times New Roman"/>
          <w:sz w:val="24"/>
          <w:szCs w:val="24"/>
        </w:rPr>
        <w:t xml:space="preserve">A pályázóknak a projektmegvalósítási időszak </w:t>
      </w:r>
      <w:r w:rsidR="003B78C5">
        <w:rPr>
          <w:rFonts w:ascii="Times New Roman" w:hAnsi="Times New Roman" w:cs="Times New Roman"/>
          <w:sz w:val="24"/>
          <w:szCs w:val="24"/>
        </w:rPr>
        <w:t>közepén</w:t>
      </w:r>
      <w:r w:rsidRPr="00DF3AA2">
        <w:rPr>
          <w:rFonts w:ascii="Times New Roman" w:hAnsi="Times New Roman" w:cs="Times New Roman"/>
          <w:sz w:val="24"/>
          <w:szCs w:val="24"/>
        </w:rPr>
        <w:t xml:space="preserve"> írásbeli </w:t>
      </w:r>
      <w:r w:rsidR="00550C13">
        <w:rPr>
          <w:rFonts w:ascii="Times New Roman" w:hAnsi="Times New Roman" w:cs="Times New Roman"/>
          <w:sz w:val="24"/>
          <w:szCs w:val="24"/>
        </w:rPr>
        <w:t xml:space="preserve">szakmai </w:t>
      </w:r>
      <w:r w:rsidRPr="00DF3AA2">
        <w:rPr>
          <w:rFonts w:ascii="Times New Roman" w:hAnsi="Times New Roman" w:cs="Times New Roman"/>
          <w:sz w:val="24"/>
          <w:szCs w:val="24"/>
        </w:rPr>
        <w:t>beszámolóval</w:t>
      </w:r>
      <w:r w:rsidR="003B78C5">
        <w:rPr>
          <w:rFonts w:ascii="Times New Roman" w:hAnsi="Times New Roman" w:cs="Times New Roman"/>
          <w:sz w:val="24"/>
          <w:szCs w:val="24"/>
        </w:rPr>
        <w:t xml:space="preserve">, a projektmegvalósítási időszak végén írásbeli </w:t>
      </w:r>
      <w:r w:rsidR="00550C13">
        <w:rPr>
          <w:rFonts w:ascii="Times New Roman" w:hAnsi="Times New Roman" w:cs="Times New Roman"/>
          <w:sz w:val="24"/>
          <w:szCs w:val="24"/>
        </w:rPr>
        <w:t xml:space="preserve">szakmai </w:t>
      </w:r>
      <w:r w:rsidR="003B78C5">
        <w:rPr>
          <w:rFonts w:ascii="Times New Roman" w:hAnsi="Times New Roman" w:cs="Times New Roman"/>
          <w:sz w:val="24"/>
          <w:szCs w:val="24"/>
        </w:rPr>
        <w:t>beszámolóval</w:t>
      </w:r>
      <w:r w:rsidRPr="00DF3AA2">
        <w:rPr>
          <w:rFonts w:ascii="Times New Roman" w:hAnsi="Times New Roman" w:cs="Times New Roman"/>
          <w:sz w:val="24"/>
          <w:szCs w:val="24"/>
        </w:rPr>
        <w:t xml:space="preserve"> és projektbemutatóval kell igazolniuk a projekt megvalósulását.</w:t>
      </w:r>
    </w:p>
    <w:p w14:paraId="7D4602E2" w14:textId="77777777" w:rsidR="00DF3AA2" w:rsidRPr="00DF3AA2" w:rsidRDefault="00DF3AA2" w:rsidP="00DF3AA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CD247" w14:textId="61AFED8B" w:rsidR="00EE4F6D" w:rsidRPr="00DF3AA2" w:rsidRDefault="00EE4F6D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AA2">
        <w:rPr>
          <w:rFonts w:ascii="Times New Roman" w:hAnsi="Times New Roman" w:cs="Times New Roman"/>
          <w:b/>
          <w:sz w:val="24"/>
          <w:szCs w:val="24"/>
        </w:rPr>
        <w:t xml:space="preserve">A tanulói támogatás </w:t>
      </w:r>
      <w:r w:rsidR="00DF3AA2" w:rsidRPr="00DF3AA2">
        <w:rPr>
          <w:rFonts w:ascii="Times New Roman" w:hAnsi="Times New Roman" w:cs="Times New Roman"/>
          <w:b/>
          <w:sz w:val="24"/>
          <w:szCs w:val="24"/>
        </w:rPr>
        <w:t>visszafizetése</w:t>
      </w:r>
    </w:p>
    <w:p w14:paraId="06D0DCF5" w14:textId="4312A25E" w:rsidR="00EE4F6D" w:rsidRPr="006804F9" w:rsidRDefault="00DF3AA2" w:rsidP="00DE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projekt </w:t>
      </w:r>
      <w:r w:rsidR="00622CDE">
        <w:rPr>
          <w:rFonts w:ascii="Times New Roman" w:hAnsi="Times New Roman" w:cs="Times New Roman"/>
          <w:sz w:val="24"/>
          <w:szCs w:val="24"/>
        </w:rPr>
        <w:t>meg nem valósítása esetén a tanuló köteles a tanulói támogatást (ösztöndíjat) visszafizetni.</w:t>
      </w:r>
      <w:r w:rsidR="00F051BE">
        <w:rPr>
          <w:rFonts w:ascii="Times New Roman" w:hAnsi="Times New Roman" w:cs="Times New Roman"/>
          <w:sz w:val="24"/>
          <w:szCs w:val="24"/>
        </w:rPr>
        <w:t xml:space="preserve"> A visszafizetési kötelezettségről a Kuratórium dönt.</w:t>
      </w:r>
      <w:r w:rsidR="00622CD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E4F6D" w:rsidRPr="006804F9" w:rsidSect="00DE1B49">
      <w:footerReference w:type="default" r:id="rId7"/>
      <w:pgSz w:w="11906" w:h="16838"/>
      <w:pgMar w:top="1440" w:right="1080" w:bottom="1440" w:left="1080" w:header="567" w:footer="737" w:gutter="0"/>
      <w:pgBorders w:offsetFrom="page">
        <w:top w:val="threeDEngrave" w:sz="6" w:space="24" w:color="0070C0"/>
        <w:left w:val="threeDEngrave" w:sz="6" w:space="24" w:color="0070C0"/>
        <w:bottom w:val="threeDEmboss" w:sz="6" w:space="24" w:color="0070C0"/>
        <w:right w:val="threeDEmboss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AFB20" w14:textId="77777777" w:rsidR="00382617" w:rsidRDefault="00382617">
      <w:r>
        <w:separator/>
      </w:r>
    </w:p>
  </w:endnote>
  <w:endnote w:type="continuationSeparator" w:id="0">
    <w:p w14:paraId="4D86B022" w14:textId="77777777" w:rsidR="00382617" w:rsidRDefault="0038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FE64" w14:textId="77777777" w:rsidR="00B47E59" w:rsidRDefault="00165C7F" w:rsidP="00D9176C">
    <w:pPr>
      <w:pStyle w:val="llb"/>
    </w:pPr>
    <w:r w:rsidRPr="00B76DA5">
      <w:rPr>
        <w:rFonts w:ascii="Montserrat" w:hAnsi="Montserrat"/>
        <w:noProof/>
        <w:color w:val="0070C0"/>
        <w:sz w:val="18"/>
        <w:szCs w:val="18"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280CAD" wp14:editId="127B32F3">
              <wp:simplePos x="0" y="0"/>
              <wp:positionH relativeFrom="margin">
                <wp:align>center</wp:align>
              </wp:positionH>
              <wp:positionV relativeFrom="bottomMargin">
                <wp:posOffset>-89643</wp:posOffset>
              </wp:positionV>
              <wp:extent cx="6438900" cy="123825"/>
              <wp:effectExtent l="38100" t="0" r="38100" b="28575"/>
              <wp:wrapTopAndBottom/>
              <wp:docPr id="163" name="Group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438900" cy="123825"/>
                        <a:chOff x="0" y="0"/>
                        <a:chExt cx="6535525" cy="12700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1326874" y="0"/>
                          <a:ext cx="52086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8651">
                              <a:moveTo>
                                <a:pt x="52086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3A4E8B"/>
                        </a:lnRef>
                        <a:fillRef idx="1">
                          <a:srgbClr val="3A4E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0" y="0"/>
                          <a:ext cx="13268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871">
                              <a:moveTo>
                                <a:pt x="132687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59A1CF"/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C1BF5CD" id="Group 163" o:spid="_x0000_s1026" style="position:absolute;margin-left:0;margin-top:-7.05pt;width:507pt;height:9.75pt;flip:y;z-index:251659264;mso-position-horizontal:center;mso-position-horizontal-relative:margin;mso-position-vertical-relative:bottom-margin-area;mso-width-relative:margin;mso-height-relative:margin" coordsize="65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">
              <v:shape id="Shape 24" o:spid="_x0000_s1027" style="position:absolute;left:13268;width:52087;height:0;visibility:visible;mso-wrap-style:square;v-text-anchor:top" coordsize="5208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" path="m5208651,l,,5208651,xe" fillcolor="#3a4e8b" strokecolor="#3a4e8b" strokeweight="2.25pt">
                <v:stroke miterlimit="83231f" joinstyle="miter"/>
                <v:path arrowok="t" textboxrect="0,0,5208651,0"/>
              </v:shape>
              <v:shape id="Shape 25" o:spid="_x0000_s1028" style="position:absolute;width:13268;height:0;visibility:visible;mso-wrap-style:square;v-text-anchor:top" coordsize="1326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" path="m1326871,l,,1326871,xe" fillcolor="#59a1cf" strokecolor="#59a1cf" strokeweight="2.25pt">
                <v:stroke miterlimit="83231f" joinstyle="miter"/>
                <v:path arrowok="t" textboxrect="0,0,1326871,0"/>
              </v:shape>
              <w10:wrap type="topAndBottom" anchorx="margin" anchory="margin"/>
            </v:group>
          </w:pict>
        </mc:Fallback>
      </mc:AlternateContent>
    </w:r>
    <w:r>
      <w:tab/>
    </w:r>
  </w:p>
  <w:p w14:paraId="0CC3F3B6" w14:textId="77777777" w:rsidR="00B47E59" w:rsidRDefault="00B47E59" w:rsidP="0032308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30807" w14:textId="77777777" w:rsidR="00382617" w:rsidRDefault="00382617">
      <w:r>
        <w:separator/>
      </w:r>
    </w:p>
  </w:footnote>
  <w:footnote w:type="continuationSeparator" w:id="0">
    <w:p w14:paraId="3FE32571" w14:textId="77777777" w:rsidR="00382617" w:rsidRDefault="0038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68D"/>
    <w:multiLevelType w:val="hybridMultilevel"/>
    <w:tmpl w:val="B7108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210"/>
    <w:multiLevelType w:val="hybridMultilevel"/>
    <w:tmpl w:val="64600B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3C84"/>
    <w:multiLevelType w:val="multilevel"/>
    <w:tmpl w:val="ABEC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A4E92"/>
    <w:multiLevelType w:val="multilevel"/>
    <w:tmpl w:val="44AE5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6659F6"/>
    <w:multiLevelType w:val="hybridMultilevel"/>
    <w:tmpl w:val="04FEDD4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1DD9"/>
    <w:multiLevelType w:val="multilevel"/>
    <w:tmpl w:val="AD6227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A3240A"/>
    <w:multiLevelType w:val="hybridMultilevel"/>
    <w:tmpl w:val="9EBE4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4209"/>
    <w:multiLevelType w:val="hybridMultilevel"/>
    <w:tmpl w:val="18B4FD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18F4"/>
    <w:multiLevelType w:val="hybridMultilevel"/>
    <w:tmpl w:val="00726E08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63737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7A694F"/>
    <w:multiLevelType w:val="hybridMultilevel"/>
    <w:tmpl w:val="ACD630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95EAE"/>
    <w:multiLevelType w:val="hybridMultilevel"/>
    <w:tmpl w:val="FE92AB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55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55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49"/>
    <w:rsid w:val="00020618"/>
    <w:rsid w:val="00022D78"/>
    <w:rsid w:val="00036FBA"/>
    <w:rsid w:val="00071C5C"/>
    <w:rsid w:val="0007762F"/>
    <w:rsid w:val="00086816"/>
    <w:rsid w:val="000A02CD"/>
    <w:rsid w:val="000B4384"/>
    <w:rsid w:val="000C08FD"/>
    <w:rsid w:val="000C0DCB"/>
    <w:rsid w:val="000D7D03"/>
    <w:rsid w:val="000F0598"/>
    <w:rsid w:val="00131A2F"/>
    <w:rsid w:val="00140AAD"/>
    <w:rsid w:val="00165C7F"/>
    <w:rsid w:val="001705E8"/>
    <w:rsid w:val="00171B3F"/>
    <w:rsid w:val="00191E94"/>
    <w:rsid w:val="00192B84"/>
    <w:rsid w:val="001B326F"/>
    <w:rsid w:val="001C197B"/>
    <w:rsid w:val="001C4DD8"/>
    <w:rsid w:val="001D4B3F"/>
    <w:rsid w:val="00276454"/>
    <w:rsid w:val="00277B95"/>
    <w:rsid w:val="00284EBF"/>
    <w:rsid w:val="00285835"/>
    <w:rsid w:val="002A0FBB"/>
    <w:rsid w:val="002C5B74"/>
    <w:rsid w:val="0030434B"/>
    <w:rsid w:val="00307751"/>
    <w:rsid w:val="00311138"/>
    <w:rsid w:val="00316B05"/>
    <w:rsid w:val="00323668"/>
    <w:rsid w:val="00330DCC"/>
    <w:rsid w:val="003630F0"/>
    <w:rsid w:val="003770C1"/>
    <w:rsid w:val="0038062E"/>
    <w:rsid w:val="00382617"/>
    <w:rsid w:val="00385075"/>
    <w:rsid w:val="003B78C5"/>
    <w:rsid w:val="00454755"/>
    <w:rsid w:val="004610FB"/>
    <w:rsid w:val="004C7750"/>
    <w:rsid w:val="004F6530"/>
    <w:rsid w:val="005121FA"/>
    <w:rsid w:val="00524278"/>
    <w:rsid w:val="00531E27"/>
    <w:rsid w:val="00550C13"/>
    <w:rsid w:val="0055271D"/>
    <w:rsid w:val="00561FDD"/>
    <w:rsid w:val="00581845"/>
    <w:rsid w:val="00593F78"/>
    <w:rsid w:val="00594F75"/>
    <w:rsid w:val="005A5C85"/>
    <w:rsid w:val="005D7C04"/>
    <w:rsid w:val="00614EF1"/>
    <w:rsid w:val="00622CDE"/>
    <w:rsid w:val="00636AEB"/>
    <w:rsid w:val="0064129E"/>
    <w:rsid w:val="00643A82"/>
    <w:rsid w:val="0064520F"/>
    <w:rsid w:val="00663374"/>
    <w:rsid w:val="0068135F"/>
    <w:rsid w:val="006843CA"/>
    <w:rsid w:val="00684B1B"/>
    <w:rsid w:val="0069282A"/>
    <w:rsid w:val="0069374A"/>
    <w:rsid w:val="0069438A"/>
    <w:rsid w:val="006A138C"/>
    <w:rsid w:val="006A3863"/>
    <w:rsid w:val="006E07E6"/>
    <w:rsid w:val="006E7C9F"/>
    <w:rsid w:val="00715611"/>
    <w:rsid w:val="00724DC1"/>
    <w:rsid w:val="007471AF"/>
    <w:rsid w:val="007655B4"/>
    <w:rsid w:val="007725B1"/>
    <w:rsid w:val="00773170"/>
    <w:rsid w:val="007867DA"/>
    <w:rsid w:val="0078774D"/>
    <w:rsid w:val="00796165"/>
    <w:rsid w:val="007C3816"/>
    <w:rsid w:val="0084048D"/>
    <w:rsid w:val="008457BF"/>
    <w:rsid w:val="00851010"/>
    <w:rsid w:val="00851BA2"/>
    <w:rsid w:val="008601E3"/>
    <w:rsid w:val="00867AE3"/>
    <w:rsid w:val="008A5360"/>
    <w:rsid w:val="008B02FF"/>
    <w:rsid w:val="008C4AEB"/>
    <w:rsid w:val="008C63CA"/>
    <w:rsid w:val="008C729E"/>
    <w:rsid w:val="008C7AF4"/>
    <w:rsid w:val="008D00C6"/>
    <w:rsid w:val="00911753"/>
    <w:rsid w:val="009171B4"/>
    <w:rsid w:val="009538C5"/>
    <w:rsid w:val="00961EC7"/>
    <w:rsid w:val="009631CD"/>
    <w:rsid w:val="0096466C"/>
    <w:rsid w:val="00965BC3"/>
    <w:rsid w:val="009C1110"/>
    <w:rsid w:val="009C248A"/>
    <w:rsid w:val="009D02B0"/>
    <w:rsid w:val="009F13B0"/>
    <w:rsid w:val="009F28EF"/>
    <w:rsid w:val="009F38A4"/>
    <w:rsid w:val="00A01AFE"/>
    <w:rsid w:val="00A13A51"/>
    <w:rsid w:val="00A322E4"/>
    <w:rsid w:val="00A624CE"/>
    <w:rsid w:val="00A90D9B"/>
    <w:rsid w:val="00A90EE6"/>
    <w:rsid w:val="00AA107C"/>
    <w:rsid w:val="00AA2EBC"/>
    <w:rsid w:val="00AA349F"/>
    <w:rsid w:val="00AA4120"/>
    <w:rsid w:val="00AC3272"/>
    <w:rsid w:val="00AD1ED7"/>
    <w:rsid w:val="00AD7D1E"/>
    <w:rsid w:val="00AE2FFD"/>
    <w:rsid w:val="00B15222"/>
    <w:rsid w:val="00B3776F"/>
    <w:rsid w:val="00B42584"/>
    <w:rsid w:val="00B47E59"/>
    <w:rsid w:val="00B50C1C"/>
    <w:rsid w:val="00B73C57"/>
    <w:rsid w:val="00B847D7"/>
    <w:rsid w:val="00BB3088"/>
    <w:rsid w:val="00BB4E16"/>
    <w:rsid w:val="00BE18BC"/>
    <w:rsid w:val="00BF761C"/>
    <w:rsid w:val="00C03F5F"/>
    <w:rsid w:val="00C248B9"/>
    <w:rsid w:val="00C553EA"/>
    <w:rsid w:val="00C64D72"/>
    <w:rsid w:val="00C74208"/>
    <w:rsid w:val="00C9705E"/>
    <w:rsid w:val="00CF42E7"/>
    <w:rsid w:val="00CF6C8E"/>
    <w:rsid w:val="00D03FAA"/>
    <w:rsid w:val="00D4130F"/>
    <w:rsid w:val="00D432D4"/>
    <w:rsid w:val="00D664E0"/>
    <w:rsid w:val="00D66E87"/>
    <w:rsid w:val="00D67CDD"/>
    <w:rsid w:val="00D90C45"/>
    <w:rsid w:val="00D95761"/>
    <w:rsid w:val="00DD2C17"/>
    <w:rsid w:val="00DE1B49"/>
    <w:rsid w:val="00DE3402"/>
    <w:rsid w:val="00DF3AA2"/>
    <w:rsid w:val="00E047F4"/>
    <w:rsid w:val="00E3154A"/>
    <w:rsid w:val="00E43C64"/>
    <w:rsid w:val="00E471E6"/>
    <w:rsid w:val="00E62AA8"/>
    <w:rsid w:val="00E63551"/>
    <w:rsid w:val="00E71083"/>
    <w:rsid w:val="00E92548"/>
    <w:rsid w:val="00EA5FB2"/>
    <w:rsid w:val="00EE4F6D"/>
    <w:rsid w:val="00F051BE"/>
    <w:rsid w:val="00F06CEF"/>
    <w:rsid w:val="00F11054"/>
    <w:rsid w:val="00F25F9F"/>
    <w:rsid w:val="00F40FA3"/>
    <w:rsid w:val="00F77A18"/>
    <w:rsid w:val="00FA04BB"/>
    <w:rsid w:val="00FC1BC1"/>
    <w:rsid w:val="00FC43B1"/>
    <w:rsid w:val="00FD1D7A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140F"/>
  <w15:chartTrackingRefBased/>
  <w15:docId w15:val="{FEAE9CBA-D44A-4970-BE77-6EDAEB55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B49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E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B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B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B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B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B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B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B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B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B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B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B49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DE1B4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</w:rPr>
  </w:style>
  <w:style w:type="character" w:customStyle="1" w:styleId="llbChar">
    <w:name w:val="Élőláb Char"/>
    <w:basedOn w:val="Bekezdsalapbettpusa"/>
    <w:link w:val="llb"/>
    <w:uiPriority w:val="99"/>
    <w:rsid w:val="00DE1B49"/>
    <w:rPr>
      <w:kern w:val="0"/>
      <w:sz w:val="22"/>
      <w:szCs w:val="22"/>
      <w14:ligatures w14:val="none"/>
    </w:rPr>
  </w:style>
  <w:style w:type="character" w:styleId="Kiemels2">
    <w:name w:val="Strong"/>
    <w:basedOn w:val="Bekezdsalapbettpusa"/>
    <w:uiPriority w:val="22"/>
    <w:qFormat/>
    <w:rsid w:val="00DE1B49"/>
    <w:rPr>
      <w:b/>
      <w:bCs/>
    </w:rPr>
  </w:style>
  <w:style w:type="paragraph" w:customStyle="1" w:styleId="Default">
    <w:name w:val="Default"/>
    <w:rsid w:val="00DE1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Web">
    <w:name w:val="Normal (Web)"/>
    <w:basedOn w:val="Norml"/>
    <w:uiPriority w:val="99"/>
    <w:unhideWhenUsed/>
    <w:rsid w:val="00DE1B4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412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129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129E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12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129E"/>
    <w:rPr>
      <w:rFonts w:ascii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2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29E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AD1ED7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Zita</dc:creator>
  <cp:keywords/>
  <dc:description/>
  <cp:lastModifiedBy>Földesi Orsolya</cp:lastModifiedBy>
  <cp:revision>8</cp:revision>
  <cp:lastPrinted>2025-06-02T12:02:00Z</cp:lastPrinted>
  <dcterms:created xsi:type="dcterms:W3CDTF">2026-04-20T07:39:00Z</dcterms:created>
  <dcterms:modified xsi:type="dcterms:W3CDTF">2026-05-06T13:28:00Z</dcterms:modified>
</cp:coreProperties>
</file>